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E6" w:rsidRPr="00776A57" w:rsidRDefault="00FB7BE6" w:rsidP="00186528">
      <w:pPr>
        <w:widowControl/>
        <w:rPr>
          <w:sz w:val="28"/>
          <w:szCs w:val="28"/>
        </w:rPr>
      </w:pPr>
      <w:r>
        <w:rPr>
          <w:sz w:val="28"/>
          <w:szCs w:val="28"/>
        </w:rPr>
        <w:t xml:space="preserve">                                                                                                     </w:t>
      </w:r>
    </w:p>
    <w:tbl>
      <w:tblPr>
        <w:tblpPr w:leftFromText="180" w:rightFromText="180" w:horzAnchor="margin" w:tblpX="-93" w:tblpY="-526"/>
        <w:tblW w:w="10068" w:type="dxa"/>
        <w:tblLayout w:type="fixed"/>
        <w:tblLook w:val="0000"/>
      </w:tblPr>
      <w:tblGrid>
        <w:gridCol w:w="4128"/>
        <w:gridCol w:w="2160"/>
        <w:gridCol w:w="3780"/>
      </w:tblGrid>
      <w:tr w:rsidR="00FB7BE6" w:rsidRPr="00776A57" w:rsidTr="00E77290">
        <w:trPr>
          <w:trHeight w:val="1608"/>
        </w:trPr>
        <w:tc>
          <w:tcPr>
            <w:tcW w:w="4128" w:type="dxa"/>
            <w:tcBorders>
              <w:top w:val="single" w:sz="4" w:space="0" w:color="auto"/>
              <w:left w:val="single" w:sz="4" w:space="0" w:color="auto"/>
              <w:bottom w:val="thinThickThinSmallGap" w:sz="24" w:space="0" w:color="auto"/>
              <w:right w:val="single" w:sz="4" w:space="0" w:color="auto"/>
            </w:tcBorders>
          </w:tcPr>
          <w:p w:rsidR="00FB7BE6" w:rsidRPr="00776A57" w:rsidRDefault="00FB7BE6">
            <w:pPr>
              <w:widowControl/>
              <w:ind w:firstLine="67"/>
              <w:jc w:val="center"/>
              <w:rPr>
                <w:b/>
                <w:bCs/>
                <w:snapToGrid w:val="0"/>
                <w:sz w:val="28"/>
                <w:szCs w:val="28"/>
              </w:rPr>
            </w:pPr>
            <w:r w:rsidRPr="00776A57">
              <w:rPr>
                <w:b/>
                <w:bCs/>
                <w:snapToGrid w:val="0"/>
                <w:sz w:val="28"/>
                <w:szCs w:val="28"/>
              </w:rPr>
              <w:t>Баш</w:t>
            </w:r>
            <w:r w:rsidRPr="00776A57">
              <w:rPr>
                <w:b/>
                <w:bCs/>
                <w:snapToGrid w:val="0"/>
                <w:sz w:val="28"/>
                <w:szCs w:val="28"/>
                <w:lang w:val="be-BY"/>
              </w:rPr>
              <w:t>к</w:t>
            </w:r>
            <w:r w:rsidRPr="00776A57">
              <w:rPr>
                <w:b/>
                <w:bCs/>
                <w:snapToGrid w:val="0"/>
                <w:sz w:val="28"/>
                <w:szCs w:val="28"/>
              </w:rPr>
              <w:t>ортостан Республика</w:t>
            </w:r>
            <w:r w:rsidRPr="00776A57">
              <w:rPr>
                <w:b/>
                <w:bCs/>
                <w:snapToGrid w:val="0"/>
                <w:sz w:val="28"/>
                <w:szCs w:val="28"/>
                <w:lang w:val="en-US"/>
              </w:rPr>
              <w:t>h</w:t>
            </w:r>
            <w:r w:rsidRPr="00776A57">
              <w:rPr>
                <w:b/>
                <w:bCs/>
                <w:snapToGrid w:val="0"/>
                <w:sz w:val="28"/>
                <w:szCs w:val="28"/>
              </w:rPr>
              <w:t>ы</w:t>
            </w:r>
          </w:p>
          <w:p w:rsidR="00FB7BE6" w:rsidRPr="00776A57" w:rsidRDefault="00FB7BE6">
            <w:pPr>
              <w:widowControl/>
              <w:ind w:firstLine="67"/>
              <w:jc w:val="center"/>
              <w:rPr>
                <w:b/>
                <w:bCs/>
                <w:snapToGrid w:val="0"/>
                <w:sz w:val="28"/>
                <w:szCs w:val="28"/>
              </w:rPr>
            </w:pPr>
            <w:r w:rsidRPr="00776A57">
              <w:rPr>
                <w:b/>
                <w:bCs/>
                <w:snapToGrid w:val="0"/>
                <w:sz w:val="28"/>
                <w:szCs w:val="28"/>
              </w:rPr>
              <w:t>Бузд</w:t>
            </w:r>
            <w:r w:rsidRPr="00776A57">
              <w:rPr>
                <w:b/>
                <w:bCs/>
                <w:sz w:val="28"/>
                <w:szCs w:val="28"/>
              </w:rPr>
              <w:t>ə</w:t>
            </w:r>
            <w:r w:rsidRPr="00776A57">
              <w:rPr>
                <w:b/>
                <w:bCs/>
                <w:snapToGrid w:val="0"/>
                <w:sz w:val="28"/>
                <w:szCs w:val="28"/>
              </w:rPr>
              <w:t>к районы</w:t>
            </w:r>
          </w:p>
          <w:p w:rsidR="00FB7BE6" w:rsidRPr="00776A57" w:rsidRDefault="00FB7BE6">
            <w:pPr>
              <w:widowControl/>
              <w:ind w:firstLine="67"/>
              <w:jc w:val="center"/>
              <w:rPr>
                <w:b/>
                <w:bCs/>
                <w:snapToGrid w:val="0"/>
                <w:sz w:val="28"/>
                <w:szCs w:val="28"/>
                <w:lang w:val="be-BY"/>
              </w:rPr>
            </w:pPr>
            <w:r w:rsidRPr="00776A57">
              <w:rPr>
                <w:b/>
                <w:bCs/>
                <w:snapToGrid w:val="0"/>
                <w:sz w:val="28"/>
                <w:szCs w:val="28"/>
              </w:rPr>
              <w:t>муниципаль районының</w:t>
            </w:r>
          </w:p>
          <w:p w:rsidR="00FB7BE6" w:rsidRPr="00776A57" w:rsidRDefault="00FB7BE6">
            <w:pPr>
              <w:widowControl/>
              <w:ind w:firstLine="67"/>
              <w:jc w:val="center"/>
              <w:rPr>
                <w:b/>
                <w:bCs/>
                <w:snapToGrid w:val="0"/>
                <w:sz w:val="28"/>
                <w:szCs w:val="28"/>
                <w:lang w:val="be-BY"/>
              </w:rPr>
            </w:pPr>
            <w:r w:rsidRPr="00776A57">
              <w:rPr>
                <w:b/>
                <w:bCs/>
                <w:snapToGrid w:val="0"/>
                <w:sz w:val="28"/>
                <w:szCs w:val="28"/>
                <w:lang w:val="be-BY"/>
              </w:rPr>
              <w:t>Таулар ауыл советы</w:t>
            </w:r>
          </w:p>
          <w:p w:rsidR="00FB7BE6" w:rsidRPr="00776A57" w:rsidRDefault="00FB7BE6">
            <w:pPr>
              <w:widowControl/>
              <w:ind w:firstLine="67"/>
              <w:jc w:val="center"/>
              <w:rPr>
                <w:b/>
                <w:bCs/>
                <w:snapToGrid w:val="0"/>
                <w:sz w:val="28"/>
                <w:szCs w:val="28"/>
                <w:lang w:val="be-BY"/>
              </w:rPr>
            </w:pPr>
            <w:r w:rsidRPr="00776A57">
              <w:rPr>
                <w:b/>
                <w:bCs/>
                <w:snapToGrid w:val="0"/>
                <w:sz w:val="28"/>
                <w:szCs w:val="28"/>
                <w:lang w:val="be-BY"/>
              </w:rPr>
              <w:t>ауыл  биләмәһе</w:t>
            </w:r>
          </w:p>
          <w:p w:rsidR="00FB7BE6" w:rsidRPr="00776A57" w:rsidRDefault="00FB7BE6">
            <w:pPr>
              <w:widowControl/>
              <w:ind w:firstLine="67"/>
              <w:jc w:val="center"/>
              <w:rPr>
                <w:snapToGrid w:val="0"/>
                <w:sz w:val="28"/>
                <w:szCs w:val="28"/>
                <w:lang w:val="be-BY"/>
              </w:rPr>
            </w:pPr>
            <w:r w:rsidRPr="00776A57">
              <w:rPr>
                <w:b/>
                <w:bCs/>
                <w:snapToGrid w:val="0"/>
                <w:sz w:val="28"/>
                <w:szCs w:val="28"/>
                <w:lang w:val="be-BY"/>
              </w:rPr>
              <w:t>Хакимияте</w:t>
            </w:r>
          </w:p>
        </w:tc>
        <w:tc>
          <w:tcPr>
            <w:tcW w:w="2160" w:type="dxa"/>
            <w:tcBorders>
              <w:top w:val="single" w:sz="4" w:space="0" w:color="auto"/>
              <w:left w:val="single" w:sz="4" w:space="0" w:color="auto"/>
              <w:bottom w:val="thinThickThinSmallGap" w:sz="24" w:space="0" w:color="auto"/>
              <w:right w:val="single" w:sz="4" w:space="0" w:color="auto"/>
            </w:tcBorders>
          </w:tcPr>
          <w:p w:rsidR="00FB7BE6" w:rsidRPr="00776A57" w:rsidRDefault="00FB7BE6">
            <w:pPr>
              <w:widowControl/>
              <w:ind w:firstLine="67"/>
              <w:jc w:val="center"/>
              <w:rPr>
                <w:sz w:val="28"/>
                <w:szCs w:val="28"/>
              </w:rPr>
            </w:pPr>
            <w:r w:rsidRPr="00CD275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v:imagedata r:id="rId7" o:title=""/>
                </v:shape>
              </w:pict>
            </w:r>
          </w:p>
          <w:p w:rsidR="00FB7BE6" w:rsidRPr="00776A57" w:rsidRDefault="00FB7BE6">
            <w:pPr>
              <w:pStyle w:val="FR1"/>
              <w:widowControl/>
              <w:spacing w:before="0"/>
              <w:ind w:firstLine="67"/>
              <w:rPr>
                <w:szCs w:val="28"/>
              </w:rPr>
            </w:pPr>
          </w:p>
        </w:tc>
        <w:tc>
          <w:tcPr>
            <w:tcW w:w="3780" w:type="dxa"/>
            <w:tcBorders>
              <w:top w:val="single" w:sz="4" w:space="0" w:color="auto"/>
              <w:left w:val="single" w:sz="4" w:space="0" w:color="auto"/>
              <w:bottom w:val="thinThickThinSmallGap" w:sz="24" w:space="0" w:color="auto"/>
              <w:right w:val="single" w:sz="4" w:space="0" w:color="auto"/>
            </w:tcBorders>
          </w:tcPr>
          <w:p w:rsidR="00FB7BE6" w:rsidRPr="00776A57" w:rsidRDefault="00FB7BE6">
            <w:pPr>
              <w:widowControl/>
              <w:jc w:val="center"/>
              <w:rPr>
                <w:b/>
                <w:sz w:val="28"/>
                <w:szCs w:val="28"/>
              </w:rPr>
            </w:pPr>
            <w:r w:rsidRPr="00776A57">
              <w:rPr>
                <w:b/>
                <w:sz w:val="28"/>
                <w:szCs w:val="28"/>
              </w:rPr>
              <w:t>Администрация</w:t>
            </w:r>
          </w:p>
          <w:p w:rsidR="00FB7BE6" w:rsidRPr="00776A57" w:rsidRDefault="00FB7BE6">
            <w:pPr>
              <w:widowControl/>
              <w:jc w:val="center"/>
              <w:rPr>
                <w:b/>
                <w:sz w:val="28"/>
                <w:szCs w:val="28"/>
              </w:rPr>
            </w:pPr>
            <w:r w:rsidRPr="00776A57">
              <w:rPr>
                <w:b/>
                <w:sz w:val="28"/>
                <w:szCs w:val="28"/>
              </w:rPr>
              <w:t>сельского поселения</w:t>
            </w:r>
          </w:p>
          <w:p w:rsidR="00FB7BE6" w:rsidRPr="00776A57" w:rsidRDefault="00FB7BE6">
            <w:pPr>
              <w:widowControl/>
              <w:jc w:val="center"/>
              <w:rPr>
                <w:b/>
                <w:sz w:val="28"/>
                <w:szCs w:val="28"/>
              </w:rPr>
            </w:pPr>
            <w:r w:rsidRPr="00776A57">
              <w:rPr>
                <w:b/>
                <w:sz w:val="28"/>
                <w:szCs w:val="28"/>
              </w:rPr>
              <w:t>Тавларовский сельсовет</w:t>
            </w:r>
          </w:p>
          <w:p w:rsidR="00FB7BE6" w:rsidRPr="00776A57" w:rsidRDefault="00FB7BE6">
            <w:pPr>
              <w:widowControl/>
              <w:jc w:val="center"/>
              <w:rPr>
                <w:b/>
                <w:sz w:val="28"/>
                <w:szCs w:val="28"/>
              </w:rPr>
            </w:pPr>
            <w:r w:rsidRPr="00776A57">
              <w:rPr>
                <w:b/>
                <w:sz w:val="28"/>
                <w:szCs w:val="28"/>
              </w:rPr>
              <w:t>муниципального района</w:t>
            </w:r>
          </w:p>
          <w:p w:rsidR="00FB7BE6" w:rsidRPr="00776A57" w:rsidRDefault="00FB7BE6">
            <w:pPr>
              <w:widowControl/>
              <w:jc w:val="center"/>
              <w:rPr>
                <w:b/>
                <w:sz w:val="28"/>
                <w:szCs w:val="28"/>
              </w:rPr>
            </w:pPr>
            <w:r w:rsidRPr="00776A57">
              <w:rPr>
                <w:b/>
                <w:sz w:val="28"/>
                <w:szCs w:val="28"/>
              </w:rPr>
              <w:t>Буздякский район</w:t>
            </w:r>
          </w:p>
          <w:p w:rsidR="00FB7BE6" w:rsidRPr="00776A57" w:rsidRDefault="00FB7BE6">
            <w:pPr>
              <w:widowControl/>
              <w:jc w:val="center"/>
              <w:rPr>
                <w:sz w:val="28"/>
                <w:szCs w:val="28"/>
                <w:lang w:val="be-BY"/>
              </w:rPr>
            </w:pPr>
            <w:r w:rsidRPr="00776A57">
              <w:rPr>
                <w:b/>
                <w:sz w:val="28"/>
                <w:szCs w:val="28"/>
              </w:rPr>
              <w:t>Республики Башкортостан</w:t>
            </w:r>
          </w:p>
        </w:tc>
      </w:tr>
      <w:tr w:rsidR="00FB7BE6" w:rsidRPr="00776A57" w:rsidTr="00E77290">
        <w:trPr>
          <w:trHeight w:val="355"/>
        </w:trPr>
        <w:tc>
          <w:tcPr>
            <w:tcW w:w="4128" w:type="dxa"/>
          </w:tcPr>
          <w:p w:rsidR="00FB7BE6" w:rsidRPr="00776A57" w:rsidRDefault="00FB7BE6">
            <w:pPr>
              <w:widowControl/>
              <w:jc w:val="center"/>
              <w:rPr>
                <w:b/>
                <w:bCs/>
                <w:snapToGrid w:val="0"/>
                <w:sz w:val="28"/>
                <w:szCs w:val="28"/>
              </w:rPr>
            </w:pPr>
            <w:r w:rsidRPr="00776A57">
              <w:rPr>
                <w:b/>
                <w:sz w:val="28"/>
                <w:szCs w:val="28"/>
              </w:rPr>
              <w:t>KАРАР</w:t>
            </w:r>
          </w:p>
        </w:tc>
        <w:tc>
          <w:tcPr>
            <w:tcW w:w="2160" w:type="dxa"/>
          </w:tcPr>
          <w:p w:rsidR="00FB7BE6" w:rsidRPr="00776A57" w:rsidRDefault="00FB7BE6">
            <w:pPr>
              <w:widowControl/>
              <w:jc w:val="center"/>
              <w:rPr>
                <w:sz w:val="28"/>
                <w:szCs w:val="28"/>
              </w:rPr>
            </w:pPr>
          </w:p>
        </w:tc>
        <w:tc>
          <w:tcPr>
            <w:tcW w:w="3780" w:type="dxa"/>
          </w:tcPr>
          <w:p w:rsidR="00FB7BE6" w:rsidRPr="00776A57" w:rsidRDefault="00FB7BE6">
            <w:pPr>
              <w:widowControl/>
              <w:jc w:val="center"/>
              <w:rPr>
                <w:b/>
                <w:sz w:val="28"/>
                <w:szCs w:val="28"/>
              </w:rPr>
            </w:pPr>
            <w:r w:rsidRPr="00776A57">
              <w:rPr>
                <w:b/>
                <w:sz w:val="28"/>
                <w:szCs w:val="28"/>
              </w:rPr>
              <w:t>ПОСТАНОВЛЕНИЕ</w:t>
            </w:r>
          </w:p>
        </w:tc>
      </w:tr>
      <w:tr w:rsidR="00FB7BE6" w:rsidRPr="00776A57" w:rsidTr="00E77290">
        <w:trPr>
          <w:trHeight w:val="335"/>
        </w:trPr>
        <w:tc>
          <w:tcPr>
            <w:tcW w:w="4128" w:type="dxa"/>
          </w:tcPr>
          <w:p w:rsidR="00FB7BE6" w:rsidRPr="00776A57" w:rsidRDefault="00FB7BE6">
            <w:pPr>
              <w:widowControl/>
              <w:jc w:val="center"/>
              <w:rPr>
                <w:b/>
                <w:sz w:val="28"/>
                <w:szCs w:val="28"/>
              </w:rPr>
            </w:pPr>
            <w:r>
              <w:rPr>
                <w:b/>
                <w:sz w:val="28"/>
                <w:szCs w:val="28"/>
              </w:rPr>
              <w:t xml:space="preserve">              07 март   </w:t>
            </w:r>
            <w:r w:rsidRPr="00776A57">
              <w:rPr>
                <w:b/>
                <w:sz w:val="28"/>
                <w:szCs w:val="28"/>
              </w:rPr>
              <w:t>202</w:t>
            </w:r>
            <w:r>
              <w:rPr>
                <w:b/>
                <w:sz w:val="28"/>
                <w:szCs w:val="28"/>
              </w:rPr>
              <w:t>3</w:t>
            </w:r>
            <w:r w:rsidRPr="00776A57">
              <w:rPr>
                <w:b/>
                <w:sz w:val="28"/>
                <w:szCs w:val="28"/>
              </w:rPr>
              <w:t xml:space="preserve"> е</w:t>
            </w:r>
          </w:p>
        </w:tc>
        <w:tc>
          <w:tcPr>
            <w:tcW w:w="2160" w:type="dxa"/>
          </w:tcPr>
          <w:p w:rsidR="00FB7BE6" w:rsidRPr="00776A57" w:rsidRDefault="00FB7BE6" w:rsidP="002E6C9A">
            <w:pPr>
              <w:widowControl/>
              <w:jc w:val="center"/>
              <w:rPr>
                <w:b/>
                <w:sz w:val="28"/>
                <w:szCs w:val="28"/>
              </w:rPr>
            </w:pPr>
            <w:r>
              <w:rPr>
                <w:b/>
                <w:sz w:val="28"/>
                <w:szCs w:val="28"/>
              </w:rPr>
              <w:t xml:space="preserve">7 </w:t>
            </w:r>
          </w:p>
        </w:tc>
        <w:tc>
          <w:tcPr>
            <w:tcW w:w="3780" w:type="dxa"/>
          </w:tcPr>
          <w:p w:rsidR="00FB7BE6" w:rsidRPr="00776A57" w:rsidRDefault="00FB7BE6">
            <w:pPr>
              <w:widowControl/>
              <w:jc w:val="center"/>
              <w:rPr>
                <w:b/>
                <w:sz w:val="28"/>
                <w:szCs w:val="28"/>
              </w:rPr>
            </w:pPr>
            <w:r>
              <w:rPr>
                <w:b/>
                <w:sz w:val="28"/>
                <w:szCs w:val="28"/>
              </w:rPr>
              <w:t xml:space="preserve">07 март </w:t>
            </w:r>
            <w:smartTag w:uri="urn:schemas-microsoft-com:office:smarttags" w:element="metricconverter">
              <w:smartTagPr>
                <w:attr w:name="ProductID" w:val="2023 г"/>
              </w:smartTagPr>
              <w:r w:rsidRPr="00776A57">
                <w:rPr>
                  <w:b/>
                  <w:sz w:val="28"/>
                  <w:szCs w:val="28"/>
                </w:rPr>
                <w:t>202</w:t>
              </w:r>
              <w:r>
                <w:rPr>
                  <w:b/>
                  <w:sz w:val="28"/>
                  <w:szCs w:val="28"/>
                </w:rPr>
                <w:t>3</w:t>
              </w:r>
              <w:r w:rsidRPr="00776A57">
                <w:rPr>
                  <w:b/>
                  <w:sz w:val="28"/>
                  <w:szCs w:val="28"/>
                </w:rPr>
                <w:t xml:space="preserve"> г</w:t>
              </w:r>
            </w:smartTag>
          </w:p>
        </w:tc>
      </w:tr>
    </w:tbl>
    <w:p w:rsidR="00FB7BE6" w:rsidRPr="00E77290" w:rsidRDefault="00FB7BE6" w:rsidP="00E77290">
      <w:pPr>
        <w:ind w:right="268" w:firstLine="259"/>
        <w:rPr>
          <w:sz w:val="28"/>
          <w:szCs w:val="28"/>
        </w:rPr>
      </w:pPr>
      <w:r>
        <w:rPr>
          <w:sz w:val="28"/>
          <w:szCs w:val="28"/>
        </w:rPr>
        <w:t xml:space="preserve">    «</w:t>
      </w:r>
      <w:r w:rsidRPr="00E77290">
        <w:rPr>
          <w:sz w:val="28"/>
          <w:szCs w:val="28"/>
        </w:rPr>
        <w:t xml:space="preserve">Об утверждении Порядка осуществления казначейского сопровождения бюджетных средств сельского поселения Тавларовский  сельсовет </w:t>
      </w:r>
      <w:r>
        <w:rPr>
          <w:sz w:val="28"/>
          <w:szCs w:val="28"/>
        </w:rPr>
        <w:t>муниципального района Буздякский район Республики Башкортостан»</w:t>
      </w:r>
    </w:p>
    <w:p w:rsidR="00FB7BE6" w:rsidRPr="00E77290" w:rsidRDefault="00FB7BE6" w:rsidP="00E77290">
      <w:pPr>
        <w:ind w:left="-10" w:right="268" w:firstLine="567"/>
        <w:rPr>
          <w:sz w:val="28"/>
          <w:szCs w:val="28"/>
        </w:rPr>
      </w:pPr>
    </w:p>
    <w:p w:rsidR="00FB7BE6" w:rsidRDefault="00FB7BE6" w:rsidP="00E77290">
      <w:pPr>
        <w:ind w:left="-10" w:right="268" w:firstLine="567"/>
        <w:rPr>
          <w:sz w:val="28"/>
          <w:szCs w:val="28"/>
        </w:rPr>
      </w:pPr>
      <w:r w:rsidRPr="00E77290">
        <w:rPr>
          <w:sz w:val="28"/>
          <w:szCs w:val="28"/>
        </w:rPr>
        <w:t xml:space="preserve">В соответствии с частью 5 статьи 242.23 Бюджетного кодекса Российской Федерации, постановлением Правительства Российской Федерации от 01.12.2021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решением Совета сельского поселения Тавларовский сельсовет муниципального района Буздякский район Республики Башкортостан от </w:t>
      </w:r>
      <w:r>
        <w:rPr>
          <w:sz w:val="28"/>
          <w:szCs w:val="28"/>
        </w:rPr>
        <w:t>20.12.2013г № 182</w:t>
      </w:r>
      <w:r w:rsidRPr="00E77290">
        <w:rPr>
          <w:sz w:val="28"/>
          <w:szCs w:val="28"/>
        </w:rPr>
        <w:t xml:space="preserve"> «Об утверждении «Положения о бюджетном процессе в сельском поселении Тавларовский</w:t>
      </w:r>
      <w:r w:rsidRPr="00E77290">
        <w:rPr>
          <w:sz w:val="28"/>
          <w:szCs w:val="28"/>
        </w:rPr>
        <w:tab/>
        <w:t xml:space="preserve"> сельсовет», Решением Совета сельского поселения </w:t>
      </w:r>
      <w:r>
        <w:rPr>
          <w:sz w:val="28"/>
          <w:szCs w:val="28"/>
        </w:rPr>
        <w:t>Тавларовский</w:t>
      </w:r>
      <w:r w:rsidRPr="00E77290">
        <w:rPr>
          <w:sz w:val="28"/>
          <w:szCs w:val="28"/>
        </w:rPr>
        <w:t xml:space="preserve"> сельсовет от </w:t>
      </w:r>
      <w:r>
        <w:rPr>
          <w:sz w:val="28"/>
          <w:szCs w:val="28"/>
        </w:rPr>
        <w:t>22.12.2022 № 179</w:t>
      </w:r>
      <w:r w:rsidRPr="00E77290">
        <w:rPr>
          <w:sz w:val="28"/>
          <w:szCs w:val="28"/>
        </w:rPr>
        <w:t xml:space="preserve"> </w:t>
      </w:r>
      <w:r>
        <w:rPr>
          <w:sz w:val="28"/>
          <w:szCs w:val="28"/>
        </w:rPr>
        <w:t xml:space="preserve">«О бюджете сельского поселения Тавларовский </w:t>
      </w:r>
      <w:r w:rsidRPr="00E77290">
        <w:rPr>
          <w:sz w:val="28"/>
          <w:szCs w:val="28"/>
        </w:rPr>
        <w:t xml:space="preserve"> сельсовет муниципального района Буздякский район Республики Башкортостан на 2023 год и на плановый период 2024 и 2025 годов», Администрация сельского поселения </w:t>
      </w:r>
      <w:r>
        <w:rPr>
          <w:sz w:val="28"/>
          <w:szCs w:val="28"/>
        </w:rPr>
        <w:t xml:space="preserve">Тавларовский </w:t>
      </w:r>
      <w:r w:rsidRPr="00E77290">
        <w:rPr>
          <w:sz w:val="28"/>
          <w:szCs w:val="28"/>
        </w:rPr>
        <w:t>сельсовет ПОСТАНОВЛЯЕТ:</w:t>
      </w:r>
    </w:p>
    <w:p w:rsidR="00FB7BE6" w:rsidRPr="00E77290" w:rsidRDefault="00FB7BE6" w:rsidP="00E77290">
      <w:pPr>
        <w:ind w:left="-10" w:right="268"/>
        <w:rPr>
          <w:sz w:val="28"/>
          <w:szCs w:val="28"/>
        </w:rPr>
      </w:pPr>
    </w:p>
    <w:p w:rsidR="00FB7BE6" w:rsidRPr="00E77290" w:rsidRDefault="00FB7BE6" w:rsidP="00E77290">
      <w:pPr>
        <w:widowControl/>
        <w:spacing w:after="3" w:line="247" w:lineRule="auto"/>
        <w:ind w:right="268"/>
        <w:jc w:val="both"/>
        <w:rPr>
          <w:sz w:val="28"/>
          <w:szCs w:val="28"/>
        </w:rPr>
      </w:pPr>
      <w:r>
        <w:rPr>
          <w:sz w:val="28"/>
          <w:szCs w:val="28"/>
        </w:rPr>
        <w:t>1.</w:t>
      </w:r>
      <w:r w:rsidRPr="00E77290">
        <w:rPr>
          <w:sz w:val="28"/>
          <w:szCs w:val="28"/>
        </w:rPr>
        <w:t>Утвердить Порядок осуществления казначейского сопровождения бюджетных средств сельского поселения Тавларовский сельсовет муниципального района Буздякский район Республики Башкортостан.</w:t>
      </w:r>
    </w:p>
    <w:p w:rsidR="00FB7BE6" w:rsidRPr="00E77290" w:rsidRDefault="00FB7BE6" w:rsidP="00E77290">
      <w:pPr>
        <w:widowControl/>
        <w:spacing w:after="3" w:line="247" w:lineRule="auto"/>
        <w:ind w:right="268"/>
        <w:jc w:val="both"/>
        <w:rPr>
          <w:sz w:val="28"/>
          <w:szCs w:val="28"/>
        </w:rPr>
      </w:pPr>
      <w:r>
        <w:rPr>
          <w:sz w:val="28"/>
          <w:szCs w:val="28"/>
        </w:rPr>
        <w:t xml:space="preserve">2. </w:t>
      </w:r>
      <w:r w:rsidRPr="00E77290">
        <w:rPr>
          <w:sz w:val="28"/>
          <w:szCs w:val="28"/>
        </w:rPr>
        <w:t xml:space="preserve">Настоящее Постановление разместить на официальном сайте Администрации сельского поселения Тавларовский сельсовет муниципального района район Республики Башкортостан в сети «Интернет» по адресу: </w:t>
      </w:r>
      <w:hyperlink r:id="rId8" w:tgtFrame="_blank" w:history="1">
        <w:r w:rsidRPr="00526DA1">
          <w:rPr>
            <w:rStyle w:val="Hyperlink"/>
            <w:rFonts w:ascii="Arial" w:hAnsi="Arial" w:cs="Arial"/>
            <w:sz w:val="28"/>
            <w:szCs w:val="28"/>
          </w:rPr>
          <w:t>http://tavlar.ru</w:t>
        </w:r>
      </w:hyperlink>
      <w:r>
        <w:t xml:space="preserve">     </w:t>
      </w:r>
      <w:r w:rsidRPr="00E77290">
        <w:rPr>
          <w:sz w:val="28"/>
          <w:szCs w:val="28"/>
        </w:rPr>
        <w:t xml:space="preserve"> и обнародовать на информационном стенде в здании Администрации сельского поселения </w:t>
      </w:r>
      <w:r>
        <w:rPr>
          <w:sz w:val="28"/>
          <w:szCs w:val="28"/>
        </w:rPr>
        <w:t>Тавларовский</w:t>
      </w:r>
      <w:r w:rsidRPr="00E77290">
        <w:rPr>
          <w:sz w:val="28"/>
          <w:szCs w:val="28"/>
        </w:rPr>
        <w:t xml:space="preserve"> сельсовет муниципального района Буздякский район Республики Башкортостан.</w:t>
      </w:r>
    </w:p>
    <w:p w:rsidR="00FB7BE6" w:rsidRPr="00E77290" w:rsidRDefault="00FB7BE6" w:rsidP="00E77290">
      <w:pPr>
        <w:widowControl/>
        <w:spacing w:after="3" w:line="247" w:lineRule="auto"/>
        <w:ind w:right="268"/>
        <w:jc w:val="both"/>
        <w:rPr>
          <w:sz w:val="28"/>
          <w:szCs w:val="28"/>
        </w:rPr>
      </w:pPr>
      <w:r>
        <w:rPr>
          <w:sz w:val="28"/>
          <w:szCs w:val="28"/>
        </w:rPr>
        <w:t xml:space="preserve">3. </w:t>
      </w:r>
      <w:r w:rsidRPr="00E77290">
        <w:rPr>
          <w:sz w:val="28"/>
          <w:szCs w:val="28"/>
        </w:rPr>
        <w:t>Настоящее постановление вступает в силу со дня его официального опубликования и распространяется на правоотношения, возникшие с 01 января 2023 года.</w:t>
      </w:r>
    </w:p>
    <w:p w:rsidR="00FB7BE6" w:rsidRDefault="00FB7BE6" w:rsidP="00E77290">
      <w:pPr>
        <w:widowControl/>
        <w:spacing w:after="3" w:line="247" w:lineRule="auto"/>
        <w:ind w:right="268"/>
        <w:jc w:val="both"/>
        <w:rPr>
          <w:sz w:val="28"/>
          <w:szCs w:val="28"/>
        </w:rPr>
      </w:pPr>
      <w:r>
        <w:rPr>
          <w:sz w:val="28"/>
          <w:szCs w:val="28"/>
        </w:rPr>
        <w:t xml:space="preserve">4. </w:t>
      </w:r>
      <w:r w:rsidRPr="00E77290">
        <w:rPr>
          <w:sz w:val="28"/>
          <w:szCs w:val="28"/>
        </w:rPr>
        <w:t>Контроль за исполнением настоящего постановления оставляю за собой.</w:t>
      </w:r>
    </w:p>
    <w:p w:rsidR="00FB7BE6" w:rsidRDefault="00FB7BE6" w:rsidP="00E77290">
      <w:pPr>
        <w:widowControl/>
        <w:spacing w:after="3" w:line="247" w:lineRule="auto"/>
        <w:ind w:right="268"/>
        <w:jc w:val="both"/>
        <w:rPr>
          <w:sz w:val="28"/>
          <w:szCs w:val="28"/>
        </w:rPr>
      </w:pPr>
    </w:p>
    <w:p w:rsidR="00FB7BE6" w:rsidRPr="00E77290" w:rsidRDefault="00FB7BE6" w:rsidP="00E77290">
      <w:pPr>
        <w:widowControl/>
        <w:spacing w:after="3" w:line="247" w:lineRule="auto"/>
        <w:ind w:right="268"/>
        <w:jc w:val="both"/>
        <w:rPr>
          <w:sz w:val="28"/>
          <w:szCs w:val="28"/>
        </w:rPr>
      </w:pPr>
      <w:r w:rsidRPr="00E77290">
        <w:rPr>
          <w:sz w:val="28"/>
          <w:szCs w:val="28"/>
        </w:rPr>
        <w:t>Глава сельского поселения</w:t>
      </w:r>
    </w:p>
    <w:p w:rsidR="00FB7BE6" w:rsidRPr="00E77290" w:rsidRDefault="00FB7BE6" w:rsidP="00E77290">
      <w:pPr>
        <w:widowControl/>
        <w:spacing w:after="3" w:line="247" w:lineRule="auto"/>
        <w:ind w:right="268"/>
        <w:jc w:val="both"/>
        <w:rPr>
          <w:sz w:val="28"/>
          <w:szCs w:val="28"/>
        </w:rPr>
      </w:pPr>
      <w:r w:rsidRPr="00E77290">
        <w:rPr>
          <w:sz w:val="28"/>
          <w:szCs w:val="28"/>
        </w:rPr>
        <w:t xml:space="preserve">Тавларовский сельсовет                                                Т.Ф.Тимерзянов </w:t>
      </w:r>
    </w:p>
    <w:p w:rsidR="00FB7BE6" w:rsidRPr="00E77290" w:rsidRDefault="00FB7BE6" w:rsidP="00E77290">
      <w:pPr>
        <w:pStyle w:val="Heading1"/>
        <w:ind w:left="441" w:right="101"/>
        <w:rPr>
          <w:b w:val="0"/>
          <w:sz w:val="28"/>
          <w:szCs w:val="28"/>
        </w:rPr>
      </w:pPr>
      <w:r>
        <w:t xml:space="preserve">                                                                            </w:t>
      </w:r>
      <w:r w:rsidRPr="00E77290">
        <w:rPr>
          <w:b w:val="0"/>
          <w:sz w:val="28"/>
          <w:szCs w:val="28"/>
        </w:rPr>
        <w:t xml:space="preserve">Утверждено </w:t>
      </w:r>
    </w:p>
    <w:p w:rsidR="00FB7BE6" w:rsidRPr="00E77290" w:rsidRDefault="00FB7BE6" w:rsidP="00C33CBD">
      <w:pPr>
        <w:spacing w:after="632"/>
        <w:ind w:left="4253" w:right="268"/>
        <w:rPr>
          <w:sz w:val="28"/>
          <w:szCs w:val="28"/>
        </w:rPr>
      </w:pPr>
      <w:r w:rsidRPr="00E77290">
        <w:rPr>
          <w:sz w:val="28"/>
          <w:szCs w:val="28"/>
        </w:rPr>
        <w:t xml:space="preserve">Постановлением Администрации сельского поселения </w:t>
      </w:r>
      <w:r>
        <w:rPr>
          <w:sz w:val="28"/>
          <w:szCs w:val="28"/>
        </w:rPr>
        <w:t xml:space="preserve">Тавларовский </w:t>
      </w:r>
      <w:r w:rsidRPr="00E77290">
        <w:rPr>
          <w:sz w:val="28"/>
          <w:szCs w:val="28"/>
        </w:rPr>
        <w:t xml:space="preserve">сельсовет </w:t>
      </w:r>
      <w:r>
        <w:rPr>
          <w:sz w:val="28"/>
          <w:szCs w:val="28"/>
        </w:rPr>
        <w:t>МР</w:t>
      </w:r>
      <w:r w:rsidRPr="00E77290">
        <w:rPr>
          <w:sz w:val="28"/>
          <w:szCs w:val="28"/>
        </w:rPr>
        <w:t xml:space="preserve"> </w:t>
      </w:r>
      <w:r>
        <w:rPr>
          <w:sz w:val="28"/>
          <w:szCs w:val="28"/>
        </w:rPr>
        <w:t xml:space="preserve">Буздякский район РБ  </w:t>
      </w:r>
      <w:r w:rsidRPr="00E77290">
        <w:rPr>
          <w:sz w:val="28"/>
          <w:szCs w:val="28"/>
        </w:rPr>
        <w:t xml:space="preserve"> </w:t>
      </w:r>
      <w:r>
        <w:rPr>
          <w:sz w:val="28"/>
          <w:szCs w:val="28"/>
        </w:rPr>
        <w:t xml:space="preserve">       </w:t>
      </w:r>
      <w:r w:rsidRPr="00E77290">
        <w:rPr>
          <w:sz w:val="28"/>
          <w:szCs w:val="28"/>
        </w:rPr>
        <w:t xml:space="preserve">от </w:t>
      </w:r>
      <w:r>
        <w:rPr>
          <w:sz w:val="28"/>
          <w:szCs w:val="28"/>
        </w:rPr>
        <w:t xml:space="preserve"> 07.03 2023г  №  7</w:t>
      </w:r>
    </w:p>
    <w:p w:rsidR="00FB7BE6" w:rsidRPr="009A699A" w:rsidRDefault="00FB7BE6" w:rsidP="009A699A">
      <w:pPr>
        <w:pStyle w:val="Heading1"/>
        <w:spacing w:before="0" w:after="0"/>
        <w:ind w:left="441" w:right="70"/>
        <w:rPr>
          <w:rFonts w:ascii="Times New Roman" w:hAnsi="Times New Roman" w:cs="Times New Roman"/>
          <w:b w:val="0"/>
          <w:sz w:val="28"/>
          <w:szCs w:val="28"/>
        </w:rPr>
      </w:pPr>
      <w:r w:rsidRPr="009A699A">
        <w:rPr>
          <w:rFonts w:ascii="Times New Roman" w:hAnsi="Times New Roman" w:cs="Times New Roman"/>
          <w:b w:val="0"/>
          <w:sz w:val="28"/>
          <w:szCs w:val="28"/>
        </w:rPr>
        <w:t xml:space="preserve">Порядок осуществления казначейского сопровождения бюджетных </w:t>
      </w:r>
    </w:p>
    <w:p w:rsidR="00FB7BE6" w:rsidRPr="000A51A7" w:rsidRDefault="00FB7BE6" w:rsidP="009A699A">
      <w:pPr>
        <w:ind w:left="1532" w:right="268" w:hanging="1311"/>
        <w:rPr>
          <w:sz w:val="28"/>
          <w:szCs w:val="28"/>
        </w:rPr>
      </w:pPr>
      <w:r w:rsidRPr="009A699A">
        <w:rPr>
          <w:sz w:val="28"/>
          <w:szCs w:val="28"/>
        </w:rPr>
        <w:t xml:space="preserve">средств сельского поселения Тавларовский  сельсовет муниципального </w:t>
      </w:r>
      <w:r w:rsidRPr="000A51A7">
        <w:rPr>
          <w:sz w:val="28"/>
          <w:szCs w:val="28"/>
        </w:rPr>
        <w:t>района Буздякский район Республики Башкортостан</w:t>
      </w:r>
    </w:p>
    <w:p w:rsidR="00FB7BE6" w:rsidRPr="000A51A7" w:rsidRDefault="00FB7BE6" w:rsidP="000A51A7">
      <w:pPr>
        <w:widowControl/>
        <w:spacing w:after="3" w:line="247" w:lineRule="auto"/>
        <w:ind w:right="268"/>
        <w:jc w:val="both"/>
        <w:rPr>
          <w:sz w:val="28"/>
          <w:szCs w:val="28"/>
        </w:rPr>
      </w:pPr>
      <w:r>
        <w:rPr>
          <w:sz w:val="28"/>
          <w:szCs w:val="28"/>
        </w:rPr>
        <w:t xml:space="preserve">1. </w:t>
      </w:r>
      <w:r w:rsidRPr="000A51A7">
        <w:rPr>
          <w:sz w:val="28"/>
          <w:szCs w:val="28"/>
        </w:rPr>
        <w:t xml:space="preserve">Настоящий </w:t>
      </w:r>
      <w:r w:rsidRPr="000A51A7">
        <w:rPr>
          <w:sz w:val="28"/>
          <w:szCs w:val="28"/>
        </w:rPr>
        <w:tab/>
        <w:t xml:space="preserve">Порядок </w:t>
      </w:r>
      <w:r w:rsidRPr="000A51A7">
        <w:rPr>
          <w:sz w:val="28"/>
          <w:szCs w:val="28"/>
        </w:rPr>
        <w:tab/>
        <w:t xml:space="preserve">устанавливает </w:t>
      </w:r>
      <w:r w:rsidRPr="000A51A7">
        <w:rPr>
          <w:sz w:val="28"/>
          <w:szCs w:val="28"/>
        </w:rPr>
        <w:tab/>
        <w:t xml:space="preserve">правила осуществления администрацией сельского </w:t>
      </w:r>
      <w:r w:rsidRPr="000A51A7">
        <w:rPr>
          <w:sz w:val="28"/>
          <w:szCs w:val="28"/>
        </w:rPr>
        <w:tab/>
        <w:t xml:space="preserve">поселения  Тавларовский  сельсовет </w:t>
      </w:r>
      <w:r>
        <w:rPr>
          <w:sz w:val="28"/>
          <w:szCs w:val="28"/>
        </w:rPr>
        <w:t xml:space="preserve">МР </w:t>
      </w:r>
      <w:r w:rsidRPr="000A51A7">
        <w:rPr>
          <w:sz w:val="28"/>
          <w:szCs w:val="28"/>
        </w:rPr>
        <w:t xml:space="preserve"> Буздякский район Республики Башкортостан казначейского сопровождения средств, определенных решением Совета сельского поселения Тавларовский  сельсовет от 22.12.2022 № 179 «О бюджете сельского поселения Тавларовский  сельсовет муниципального района Буздякский район Республики Башкортостан на 2023 год и на плановый период 2024 и 2025 годов», в соответствии со статьей 242.26 Бюджетного кодекса Российской Федерации, получаемых (полученных) участниками казначейского сопровождения из бюджета сельского поселения Тавларовский _ сельсовет муниципального района Буздякский район Республики Башкортостан  (далее - целевые средства, участник казначейского сопровождения) на основании:</w:t>
      </w:r>
    </w:p>
    <w:p w:rsidR="00FB7BE6" w:rsidRPr="000A51A7" w:rsidRDefault="00FB7BE6" w:rsidP="009A699A">
      <w:pPr>
        <w:widowControl/>
        <w:spacing w:after="3" w:line="247" w:lineRule="auto"/>
        <w:ind w:right="268"/>
        <w:jc w:val="both"/>
        <w:rPr>
          <w:sz w:val="28"/>
          <w:szCs w:val="28"/>
        </w:rPr>
      </w:pPr>
      <w:r w:rsidRPr="000A51A7">
        <w:rPr>
          <w:sz w:val="28"/>
          <w:szCs w:val="28"/>
        </w:rPr>
        <w:t>1.1 Муниципальных контрактов о поставке товаров, выполнении работ, оказании услуг (далее – муниципальных контрактах);</w:t>
      </w:r>
    </w:p>
    <w:p w:rsidR="00FB7BE6" w:rsidRPr="000A51A7" w:rsidRDefault="00FB7BE6" w:rsidP="009A699A">
      <w:pPr>
        <w:widowControl/>
        <w:spacing w:after="3" w:line="247" w:lineRule="auto"/>
        <w:ind w:right="268"/>
        <w:jc w:val="both"/>
        <w:rPr>
          <w:sz w:val="28"/>
          <w:szCs w:val="28"/>
        </w:rPr>
      </w:pPr>
      <w:r w:rsidRPr="000A51A7">
        <w:rPr>
          <w:sz w:val="28"/>
          <w:szCs w:val="28"/>
        </w:rPr>
        <w:t>1.2. Договоров (соглашений) о предоставлении субсидий, договоров о предоставлении бюджетных инвестиций в соответствии со статьей 80 Бюджетного кодекса,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rsidR="00FB7BE6" w:rsidRPr="000A51A7" w:rsidRDefault="00FB7BE6" w:rsidP="009A699A">
      <w:pPr>
        <w:widowControl/>
        <w:spacing w:line="252" w:lineRule="auto"/>
        <w:ind w:right="268"/>
        <w:jc w:val="both"/>
        <w:rPr>
          <w:sz w:val="28"/>
          <w:szCs w:val="28"/>
        </w:rPr>
      </w:pPr>
      <w:r w:rsidRPr="000A51A7">
        <w:rPr>
          <w:sz w:val="28"/>
          <w:szCs w:val="28"/>
        </w:rPr>
        <w:t>1.3. Контрактов (договоров) о поставке товаров</w:t>
      </w:r>
      <w:r>
        <w:rPr>
          <w:sz w:val="28"/>
          <w:szCs w:val="28"/>
        </w:rPr>
        <w:t xml:space="preserve">, выполнении работ, оказании услуг, источником финансового </w:t>
      </w:r>
      <w:r w:rsidRPr="000A51A7">
        <w:rPr>
          <w:sz w:val="28"/>
          <w:szCs w:val="28"/>
        </w:rPr>
        <w:t xml:space="preserve">обеспечения </w:t>
      </w:r>
      <w:r w:rsidRPr="000A51A7">
        <w:rPr>
          <w:sz w:val="28"/>
          <w:szCs w:val="28"/>
        </w:rPr>
        <w:tab/>
        <w:t>исполнения обязательств, по которым являются средства, предоставленные в рамках исполнения муниципальных контрактов, договоров (соглашений), указанных в подпунктах «1.1.» и «1.2.» настоящего пункта (далее – контракт (договор)).</w:t>
      </w:r>
    </w:p>
    <w:p w:rsidR="00FB7BE6" w:rsidRDefault="00FB7BE6" w:rsidP="000A51A7">
      <w:pPr>
        <w:widowControl/>
        <w:spacing w:after="3" w:line="247" w:lineRule="auto"/>
        <w:ind w:right="268"/>
        <w:jc w:val="both"/>
        <w:rPr>
          <w:sz w:val="28"/>
          <w:szCs w:val="28"/>
        </w:rPr>
      </w:pPr>
      <w:r w:rsidRPr="000A51A7">
        <w:rPr>
          <w:sz w:val="28"/>
          <w:szCs w:val="28"/>
        </w:rPr>
        <w:t xml:space="preserve">                                        </w:t>
      </w:r>
    </w:p>
    <w:p w:rsidR="00FB7BE6" w:rsidRPr="000A51A7" w:rsidRDefault="00FB7BE6" w:rsidP="000A51A7">
      <w:pPr>
        <w:widowControl/>
        <w:spacing w:after="3" w:line="247" w:lineRule="auto"/>
        <w:ind w:right="268"/>
        <w:jc w:val="both"/>
        <w:rPr>
          <w:sz w:val="28"/>
          <w:szCs w:val="28"/>
        </w:rPr>
      </w:pPr>
      <w:r>
        <w:rPr>
          <w:sz w:val="28"/>
          <w:szCs w:val="28"/>
        </w:rPr>
        <w:t xml:space="preserve">                       </w:t>
      </w:r>
      <w:r w:rsidRPr="000A51A7">
        <w:rPr>
          <w:sz w:val="28"/>
          <w:szCs w:val="28"/>
        </w:rPr>
        <w:t xml:space="preserve">  </w:t>
      </w:r>
      <w:r w:rsidRPr="000A51A7">
        <w:rPr>
          <w:b/>
          <w:sz w:val="28"/>
          <w:szCs w:val="28"/>
        </w:rPr>
        <w:t>2.</w:t>
      </w:r>
      <w:r>
        <w:rPr>
          <w:sz w:val="28"/>
          <w:szCs w:val="28"/>
        </w:rPr>
        <w:t xml:space="preserve">    </w:t>
      </w:r>
      <w:r w:rsidRPr="000A51A7">
        <w:rPr>
          <w:sz w:val="28"/>
          <w:szCs w:val="28"/>
        </w:rPr>
        <w:t xml:space="preserve"> Положения настоящего Порядка распространяются:</w:t>
      </w:r>
    </w:p>
    <w:p w:rsidR="00FB7BE6" w:rsidRPr="000A51A7" w:rsidRDefault="00FB7BE6" w:rsidP="000A51A7">
      <w:pPr>
        <w:widowControl/>
        <w:spacing w:after="3" w:line="247" w:lineRule="auto"/>
        <w:ind w:right="268"/>
        <w:jc w:val="both"/>
        <w:rPr>
          <w:sz w:val="28"/>
          <w:szCs w:val="28"/>
        </w:rPr>
      </w:pPr>
    </w:p>
    <w:p w:rsidR="00FB7BE6" w:rsidRPr="000A51A7" w:rsidRDefault="00FB7BE6" w:rsidP="009A699A">
      <w:pPr>
        <w:widowControl/>
        <w:spacing w:after="3" w:line="247" w:lineRule="auto"/>
        <w:ind w:right="268"/>
        <w:jc w:val="both"/>
        <w:rPr>
          <w:sz w:val="28"/>
          <w:szCs w:val="28"/>
        </w:rPr>
      </w:pPr>
      <w:r w:rsidRPr="000A51A7">
        <w:rPr>
          <w:sz w:val="28"/>
          <w:szCs w:val="28"/>
        </w:rPr>
        <w:t>2.1. В отношении договоров (соглашений), контрактов (договоров) — на концессионные соглашения, соглашения о муниципально-частном партнерстве, контракты (договоры), источником финансового обеспечения которых являются указанные соглашения, если федеральными законами, актами Правительства Российской Федерации, предусмотренными подпунктом 2 пункта 1 статьи 242.26 Бюджетного кодекса, установлены требования об осуществлении казначейского сопровождения средств, предоставляемых на основании таких соглашений;</w:t>
      </w:r>
    </w:p>
    <w:p w:rsidR="00FB7BE6" w:rsidRPr="000A51A7" w:rsidRDefault="00FB7BE6" w:rsidP="009A699A">
      <w:pPr>
        <w:widowControl/>
        <w:spacing w:after="3" w:line="247" w:lineRule="auto"/>
        <w:ind w:right="268"/>
        <w:jc w:val="both"/>
        <w:rPr>
          <w:sz w:val="28"/>
          <w:szCs w:val="28"/>
        </w:rPr>
      </w:pPr>
      <w:r w:rsidRPr="000A51A7">
        <w:rPr>
          <w:sz w:val="28"/>
          <w:szCs w:val="28"/>
        </w:rPr>
        <w:t>2.2.  В отношении участников казначейского сопровождения их обособленные (структурные) подразделения.</w:t>
      </w:r>
    </w:p>
    <w:p w:rsidR="00FB7BE6" w:rsidRPr="000A51A7" w:rsidRDefault="00FB7BE6" w:rsidP="000A51A7">
      <w:pPr>
        <w:widowControl/>
        <w:spacing w:after="3" w:line="247" w:lineRule="auto"/>
        <w:ind w:right="268"/>
        <w:jc w:val="both"/>
        <w:rPr>
          <w:sz w:val="28"/>
          <w:szCs w:val="28"/>
        </w:rPr>
      </w:pPr>
      <w:r w:rsidRPr="000A51A7">
        <w:rPr>
          <w:sz w:val="28"/>
          <w:szCs w:val="28"/>
        </w:rPr>
        <w:t>3</w:t>
      </w:r>
      <w:r>
        <w:rPr>
          <w:sz w:val="28"/>
          <w:szCs w:val="28"/>
        </w:rPr>
        <w:t xml:space="preserve"> .</w:t>
      </w:r>
      <w:r w:rsidRPr="000A51A7">
        <w:rPr>
          <w:sz w:val="28"/>
          <w:szCs w:val="28"/>
        </w:rPr>
        <w:t xml:space="preserve">Операции с целевыми средствами участника казначейского сопровождения осуществляются на казначейском счете, предусмотренном подпунктом 6.1 пункта 1 статьи 242.14 Бюджетного кодекса, для осуществления и отражения операций с денежными средствами участников казначейского сопровождения, открываемом в Управлении Федерального казначейства по Республике Башкортостан (далее - Управление Федерального казначейства), на лицевом счете участника казначейского сопровождения (далее - лицевой счет), открываемом в порядке, установленном администрацией сельского поселения </w:t>
      </w:r>
    </w:p>
    <w:p w:rsidR="00FB7BE6" w:rsidRPr="000A51A7" w:rsidRDefault="00FB7BE6" w:rsidP="00E77290">
      <w:pPr>
        <w:ind w:left="-10" w:right="268"/>
        <w:rPr>
          <w:sz w:val="28"/>
          <w:szCs w:val="28"/>
        </w:rPr>
      </w:pPr>
      <w:r w:rsidRPr="000A51A7">
        <w:rPr>
          <w:sz w:val="28"/>
          <w:szCs w:val="28"/>
        </w:rPr>
        <w:t>Тавларовский  сельсовет муниципального района Буздякский район Республики Башкортостан в соответствии с общими требованиями, установленными Федеральным казначейством, с пунктом 9 статьи 220.1 Бюджетного кодекса.</w:t>
      </w:r>
    </w:p>
    <w:p w:rsidR="00FB7BE6" w:rsidRPr="000A51A7" w:rsidRDefault="00FB7BE6" w:rsidP="00E77290">
      <w:pPr>
        <w:ind w:left="-10" w:right="268"/>
        <w:rPr>
          <w:sz w:val="28"/>
          <w:szCs w:val="28"/>
        </w:rPr>
      </w:pPr>
      <w:r w:rsidRPr="000A51A7">
        <w:rPr>
          <w:sz w:val="28"/>
          <w:szCs w:val="28"/>
        </w:rPr>
        <w:t>Ведение и использование лицевого счета (режим лицевого счета), на котором осуществляются операции, указанные в настоящем пункте Порядка, предусматривает соблюдение участниками казначейского сопровождения условий, указанных в пункте 3 статьи 242.23 Бюджетного кодекса.</w:t>
      </w:r>
    </w:p>
    <w:p w:rsidR="00FB7BE6" w:rsidRPr="000A51A7" w:rsidRDefault="00FB7BE6" w:rsidP="00654AF0">
      <w:pPr>
        <w:widowControl/>
        <w:spacing w:after="3" w:line="247" w:lineRule="auto"/>
        <w:ind w:right="268"/>
        <w:jc w:val="both"/>
        <w:rPr>
          <w:sz w:val="28"/>
          <w:szCs w:val="28"/>
        </w:rPr>
      </w:pPr>
      <w:r>
        <w:rPr>
          <w:sz w:val="28"/>
          <w:szCs w:val="28"/>
        </w:rPr>
        <w:t xml:space="preserve">4.  </w:t>
      </w:r>
      <w:r w:rsidRPr="000A51A7">
        <w:rPr>
          <w:sz w:val="28"/>
          <w:szCs w:val="28"/>
        </w:rPr>
        <w:t>При открытии в администрации сельского поселения Тавларовский сельсовет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 установленном Правительством Российской Федерации в соответствии со статьей 242.13-1 Бюджетного кодекса Российской Федерации.</w:t>
      </w:r>
    </w:p>
    <w:p w:rsidR="00FB7BE6" w:rsidRPr="000A51A7" w:rsidRDefault="00FB7BE6" w:rsidP="00654AF0">
      <w:pPr>
        <w:widowControl/>
        <w:spacing w:after="3" w:line="247" w:lineRule="auto"/>
        <w:ind w:right="268"/>
        <w:jc w:val="both"/>
        <w:rPr>
          <w:sz w:val="28"/>
          <w:szCs w:val="28"/>
        </w:rPr>
      </w:pPr>
      <w:r>
        <w:rPr>
          <w:sz w:val="28"/>
          <w:szCs w:val="28"/>
        </w:rPr>
        <w:t xml:space="preserve">5.  </w:t>
      </w:r>
      <w:r w:rsidRPr="000A51A7">
        <w:rPr>
          <w:sz w:val="28"/>
          <w:szCs w:val="28"/>
        </w:rPr>
        <w:t>Операции с целевыми средствами, отраженными на лицевых счетах, проводятся в соответствии с порядком санкционирования установленным постановлением Правительства Российской Федерации от 01.12.2021 года № 2155 (далее – порядок санкционирования).</w:t>
      </w:r>
    </w:p>
    <w:p w:rsidR="00FB7BE6" w:rsidRPr="000A51A7" w:rsidRDefault="00FB7BE6" w:rsidP="00654AF0">
      <w:pPr>
        <w:widowControl/>
        <w:spacing w:after="3" w:line="247" w:lineRule="auto"/>
        <w:ind w:right="268"/>
        <w:jc w:val="both"/>
        <w:rPr>
          <w:sz w:val="28"/>
          <w:szCs w:val="28"/>
        </w:rPr>
      </w:pPr>
      <w:r>
        <w:rPr>
          <w:sz w:val="28"/>
          <w:szCs w:val="28"/>
        </w:rPr>
        <w:t xml:space="preserve">6.  </w:t>
      </w:r>
      <w:r w:rsidRPr="000A51A7">
        <w:rPr>
          <w:sz w:val="28"/>
          <w:szCs w:val="28"/>
        </w:rPr>
        <w:t>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FB7BE6" w:rsidRPr="000A51A7" w:rsidRDefault="00FB7BE6" w:rsidP="00654AF0">
      <w:pPr>
        <w:widowControl/>
        <w:spacing w:after="3" w:line="247" w:lineRule="auto"/>
        <w:ind w:right="268"/>
        <w:jc w:val="both"/>
        <w:rPr>
          <w:sz w:val="28"/>
          <w:szCs w:val="28"/>
        </w:rPr>
      </w:pPr>
      <w:r>
        <w:rPr>
          <w:sz w:val="28"/>
          <w:szCs w:val="28"/>
        </w:rPr>
        <w:t xml:space="preserve">6.1.  </w:t>
      </w:r>
      <w:r w:rsidRPr="000A51A7">
        <w:rPr>
          <w:sz w:val="28"/>
          <w:szCs w:val="28"/>
        </w:rPr>
        <w:t>Об открытии участнику казначейского сопровождения лицевого счета в администрации сельского поселения Тавларовский сельсовет, в порядке, установленном администрацией сельского поселения Тавларовский  сельсовет муниципального района Буздякский район Республики Башкортостан;</w:t>
      </w:r>
    </w:p>
    <w:p w:rsidR="00FB7BE6" w:rsidRPr="000A51A7" w:rsidRDefault="00FB7BE6" w:rsidP="00654AF0">
      <w:pPr>
        <w:widowControl/>
        <w:spacing w:after="3" w:line="247" w:lineRule="auto"/>
        <w:ind w:right="268"/>
        <w:jc w:val="both"/>
        <w:rPr>
          <w:sz w:val="28"/>
          <w:szCs w:val="28"/>
        </w:rPr>
      </w:pPr>
      <w:r>
        <w:rPr>
          <w:sz w:val="28"/>
          <w:szCs w:val="28"/>
        </w:rPr>
        <w:t xml:space="preserve">6.2. </w:t>
      </w:r>
      <w:r w:rsidRPr="000A51A7">
        <w:rPr>
          <w:sz w:val="28"/>
          <w:szCs w:val="28"/>
        </w:rPr>
        <w:t>О представлении в администрацию поселения подлежащих санкционированию операций с целевыми средствами, документов;</w:t>
      </w:r>
    </w:p>
    <w:p w:rsidR="00FB7BE6" w:rsidRPr="000A51A7" w:rsidRDefault="00FB7BE6" w:rsidP="00654AF0">
      <w:pPr>
        <w:widowControl/>
        <w:spacing w:after="3" w:line="247" w:lineRule="auto"/>
        <w:ind w:right="268"/>
        <w:jc w:val="both"/>
        <w:rPr>
          <w:sz w:val="28"/>
          <w:szCs w:val="28"/>
        </w:rPr>
      </w:pPr>
      <w:r>
        <w:rPr>
          <w:sz w:val="28"/>
          <w:szCs w:val="28"/>
        </w:rPr>
        <w:t xml:space="preserve">6.3. </w:t>
      </w:r>
      <w:r w:rsidRPr="000A51A7">
        <w:rPr>
          <w:sz w:val="28"/>
          <w:szCs w:val="28"/>
        </w:rPr>
        <w:t>Об указании в контрактах (договорах), распоряжениях о совершении казначейских платежей, а также в документах-основаниях идентификатора муниципального контракта, договора (соглашения), формирование которого осуществляется в порядке, установленном министерством финансов Российской Федерации;</w:t>
      </w:r>
    </w:p>
    <w:p w:rsidR="00FB7BE6" w:rsidRPr="000A51A7" w:rsidRDefault="00FB7BE6" w:rsidP="00654AF0">
      <w:pPr>
        <w:widowControl/>
        <w:spacing w:after="3" w:line="247" w:lineRule="auto"/>
        <w:ind w:right="268"/>
        <w:jc w:val="both"/>
        <w:rPr>
          <w:sz w:val="28"/>
          <w:szCs w:val="28"/>
        </w:rPr>
      </w:pPr>
      <w:r>
        <w:rPr>
          <w:sz w:val="28"/>
          <w:szCs w:val="28"/>
        </w:rPr>
        <w:t xml:space="preserve">6.4.  </w:t>
      </w:r>
      <w:r w:rsidRPr="000A51A7">
        <w:rPr>
          <w:sz w:val="28"/>
          <w:szCs w:val="28"/>
        </w:rPr>
        <w:t>О ведении раздельного учета результатов финансово хозяйственной деятельности по каждому муниципальному контракту, договору (соглашению), контракту (договору) в соответствии с порядком, определенным Правительством Российской Федерации;</w:t>
      </w:r>
    </w:p>
    <w:p w:rsidR="00FB7BE6" w:rsidRPr="000A51A7" w:rsidRDefault="00FB7BE6" w:rsidP="00654AF0">
      <w:pPr>
        <w:widowControl/>
        <w:spacing w:after="3" w:line="247" w:lineRule="auto"/>
        <w:ind w:right="268"/>
        <w:jc w:val="both"/>
        <w:rPr>
          <w:sz w:val="28"/>
          <w:szCs w:val="28"/>
        </w:rPr>
      </w:pPr>
      <w:r>
        <w:rPr>
          <w:sz w:val="28"/>
          <w:szCs w:val="28"/>
        </w:rPr>
        <w:t xml:space="preserve">6.5. </w:t>
      </w:r>
      <w:r w:rsidRPr="000A51A7">
        <w:rPr>
          <w:sz w:val="28"/>
          <w:szCs w:val="28"/>
        </w:rPr>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w:t>
      </w:r>
    </w:p>
    <w:p w:rsidR="00FB7BE6" w:rsidRPr="000A51A7" w:rsidRDefault="00FB7BE6" w:rsidP="00654AF0">
      <w:pPr>
        <w:widowControl/>
        <w:spacing w:after="3" w:line="247" w:lineRule="auto"/>
        <w:ind w:right="268"/>
        <w:jc w:val="both"/>
        <w:rPr>
          <w:sz w:val="28"/>
          <w:szCs w:val="28"/>
        </w:rPr>
      </w:pPr>
      <w:r>
        <w:rPr>
          <w:sz w:val="28"/>
          <w:szCs w:val="28"/>
        </w:rPr>
        <w:t xml:space="preserve">6.6.  </w:t>
      </w:r>
      <w:r w:rsidRPr="000A51A7">
        <w:rPr>
          <w:sz w:val="28"/>
          <w:szCs w:val="28"/>
        </w:rPr>
        <w:t>О соблюдении участником казначейского сопровождения условий ведения и использования лицевого счета (режима лицевого счета), определенного пунктом 3 статьи 242.23 Бюджетного кодекса, а также условий о соблюдении запрета на перечисление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за исключением оплаты обязательств участника казначейского сопровождения по накладным расходам, связанным с исполнением муниципального контракта, договора (соглашения), контракта (договора);</w:t>
      </w:r>
    </w:p>
    <w:p w:rsidR="00FB7BE6" w:rsidRPr="000A51A7" w:rsidRDefault="00FB7BE6" w:rsidP="00654AF0">
      <w:pPr>
        <w:widowControl/>
        <w:spacing w:after="3" w:line="247" w:lineRule="auto"/>
        <w:ind w:right="268"/>
        <w:jc w:val="both"/>
        <w:rPr>
          <w:sz w:val="28"/>
          <w:szCs w:val="28"/>
        </w:rPr>
      </w:pPr>
      <w:r>
        <w:rPr>
          <w:sz w:val="28"/>
          <w:szCs w:val="28"/>
        </w:rPr>
        <w:t xml:space="preserve">6.7.  </w:t>
      </w:r>
      <w:r w:rsidRPr="000A51A7">
        <w:rPr>
          <w:sz w:val="28"/>
          <w:szCs w:val="28"/>
        </w:rPr>
        <w:t>О соблюдении в установленных Правительством Российской Федерации случаях положений, предусмотренных статьей 242.24 Бюджетного кодекса;</w:t>
      </w:r>
    </w:p>
    <w:p w:rsidR="00FB7BE6" w:rsidRPr="000A51A7" w:rsidRDefault="00FB7BE6" w:rsidP="00654AF0">
      <w:pPr>
        <w:widowControl/>
        <w:spacing w:after="3" w:line="247" w:lineRule="auto"/>
        <w:ind w:right="268"/>
        <w:jc w:val="both"/>
        <w:rPr>
          <w:sz w:val="28"/>
          <w:szCs w:val="28"/>
        </w:rPr>
      </w:pPr>
      <w:r>
        <w:rPr>
          <w:sz w:val="28"/>
          <w:szCs w:val="28"/>
        </w:rPr>
        <w:t xml:space="preserve">6.8. </w:t>
      </w:r>
      <w:r w:rsidRPr="000A51A7">
        <w:rPr>
          <w:sz w:val="28"/>
          <w:szCs w:val="28"/>
        </w:rPr>
        <w:t xml:space="preserve">Иные условия, определенные законодательными актами Российской Федерации, нормативными правовыми актами Правительства </w:t>
      </w:r>
    </w:p>
    <w:p w:rsidR="00FB7BE6" w:rsidRPr="000A51A7" w:rsidRDefault="00FB7BE6" w:rsidP="00E77290">
      <w:pPr>
        <w:ind w:left="-10" w:right="268"/>
        <w:rPr>
          <w:sz w:val="28"/>
          <w:szCs w:val="28"/>
        </w:rPr>
      </w:pPr>
      <w:r w:rsidRPr="000A51A7">
        <w:rPr>
          <w:sz w:val="28"/>
          <w:szCs w:val="28"/>
        </w:rPr>
        <w:t>Российской Федерации, Министерства финансов Российской Федерации, Правительства Республики Башкортостан, постановлениями администрации сельского поселения  Тавларовский сельсовет муниципального района Буздякский район Республики Башкортостан.</w:t>
      </w:r>
    </w:p>
    <w:p w:rsidR="00FB7BE6" w:rsidRPr="000A51A7" w:rsidRDefault="00FB7BE6" w:rsidP="00654AF0">
      <w:pPr>
        <w:widowControl/>
        <w:spacing w:after="3" w:line="247" w:lineRule="auto"/>
        <w:ind w:right="268"/>
        <w:jc w:val="both"/>
        <w:rPr>
          <w:sz w:val="28"/>
          <w:szCs w:val="28"/>
        </w:rPr>
      </w:pPr>
      <w:r>
        <w:rPr>
          <w:sz w:val="28"/>
          <w:szCs w:val="28"/>
        </w:rPr>
        <w:t xml:space="preserve">7.   </w:t>
      </w:r>
      <w:r w:rsidRPr="000A51A7">
        <w:rPr>
          <w:sz w:val="28"/>
          <w:szCs w:val="28"/>
        </w:rPr>
        <w:t>Администрация поселения осуществляет расширенное казначейское сопровождение целевых средств в случаях и в порядке, установленными Правилами расширенного казначейского сопровождения, утвержденными постановлением Правительства Российской Федерации от 24 ноября 2021 года № 2024 «О правилах казначейского сопровождения».</w:t>
      </w:r>
    </w:p>
    <w:p w:rsidR="00FB7BE6" w:rsidRPr="000A51A7" w:rsidRDefault="00FB7BE6" w:rsidP="00654AF0">
      <w:pPr>
        <w:widowControl/>
        <w:spacing w:after="3" w:line="247" w:lineRule="auto"/>
        <w:ind w:right="268"/>
        <w:jc w:val="both"/>
        <w:rPr>
          <w:sz w:val="28"/>
          <w:szCs w:val="28"/>
        </w:rPr>
      </w:pPr>
      <w:r>
        <w:rPr>
          <w:sz w:val="28"/>
          <w:szCs w:val="28"/>
        </w:rPr>
        <w:t xml:space="preserve">8.  </w:t>
      </w:r>
      <w:r w:rsidRPr="000A51A7">
        <w:rPr>
          <w:sz w:val="28"/>
          <w:szCs w:val="28"/>
        </w:rPr>
        <w:t>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FB7BE6" w:rsidRPr="000A51A7" w:rsidRDefault="00FB7BE6" w:rsidP="00654AF0">
      <w:pPr>
        <w:widowControl/>
        <w:spacing w:after="3" w:line="247" w:lineRule="auto"/>
        <w:ind w:right="268"/>
        <w:jc w:val="both"/>
        <w:rPr>
          <w:sz w:val="28"/>
          <w:szCs w:val="28"/>
        </w:rPr>
      </w:pPr>
      <w:r>
        <w:rPr>
          <w:sz w:val="28"/>
          <w:szCs w:val="28"/>
        </w:rPr>
        <w:t xml:space="preserve">9.  </w:t>
      </w:r>
      <w:r w:rsidRPr="000A51A7">
        <w:rPr>
          <w:sz w:val="28"/>
          <w:szCs w:val="28"/>
        </w:rPr>
        <w:t>При казначейском сопровождении обмен документами между администрацией сельского поселения Тавларовский сельсовет муниципального района Буздякский район Республики Башкортостан, получателем средств бюджета сельского поселения Тавларовский сельсовет муниципального района Буздякский район Республики Башкортостан, до которого доведены лимиты бюджетных обязательств на предоставление субсидий или бюджетных инвестиций (далее - получатель бюджетных средств), на заключение муниципальных контрактов, и участником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государственного заказчика или участника казначейского сопровождения (далее - электронная подпись).</w:t>
      </w:r>
    </w:p>
    <w:p w:rsidR="00FB7BE6" w:rsidRPr="000A51A7" w:rsidRDefault="00FB7BE6" w:rsidP="00E77290">
      <w:pPr>
        <w:ind w:left="-10" w:right="268"/>
        <w:rPr>
          <w:sz w:val="28"/>
          <w:szCs w:val="28"/>
        </w:rPr>
      </w:pPr>
      <w:r w:rsidRPr="000A51A7">
        <w:rPr>
          <w:sz w:val="28"/>
          <w:szCs w:val="28"/>
        </w:rPr>
        <w:t>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FB7BE6" w:rsidRPr="000A51A7" w:rsidRDefault="00FB7BE6" w:rsidP="00E77290">
      <w:pPr>
        <w:ind w:left="-10" w:right="268"/>
        <w:rPr>
          <w:sz w:val="28"/>
          <w:szCs w:val="28"/>
        </w:rPr>
      </w:pPr>
      <w:r w:rsidRPr="000A51A7">
        <w:rPr>
          <w:sz w:val="28"/>
          <w:szCs w:val="28"/>
        </w:rPr>
        <w:t>Представление и хранение документов, предусмотренных Порядком,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FB7BE6" w:rsidRPr="000A51A7" w:rsidRDefault="00FB7BE6" w:rsidP="00654AF0">
      <w:pPr>
        <w:widowControl/>
        <w:spacing w:after="3" w:line="247" w:lineRule="auto"/>
        <w:ind w:right="268"/>
        <w:jc w:val="both"/>
        <w:rPr>
          <w:sz w:val="28"/>
          <w:szCs w:val="28"/>
        </w:rPr>
      </w:pPr>
      <w:r>
        <w:rPr>
          <w:sz w:val="28"/>
          <w:szCs w:val="28"/>
        </w:rPr>
        <w:t xml:space="preserve">10.  </w:t>
      </w:r>
      <w:r w:rsidRPr="000A51A7">
        <w:rPr>
          <w:sz w:val="28"/>
          <w:szCs w:val="28"/>
        </w:rPr>
        <w:t>Администрация поселения 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FB7BE6" w:rsidRDefault="00FB7BE6" w:rsidP="00C37D6D">
      <w:pPr>
        <w:pStyle w:val="ConsPlusNormal"/>
        <w:jc w:val="right"/>
        <w:outlineLvl w:val="1"/>
        <w:rPr>
          <w:rFonts w:ascii="Times New Roman" w:hAnsi="Times New Roman" w:cs="Times New Roman"/>
          <w:sz w:val="18"/>
          <w:szCs w:val="18"/>
        </w:rPr>
      </w:pPr>
    </w:p>
    <w:p w:rsidR="00FB7BE6" w:rsidRDefault="00FB7BE6" w:rsidP="00C37D6D">
      <w:pPr>
        <w:pStyle w:val="ConsPlusNormal"/>
        <w:jc w:val="right"/>
        <w:outlineLvl w:val="1"/>
        <w:rPr>
          <w:rFonts w:ascii="Times New Roman" w:hAnsi="Times New Roman" w:cs="Times New Roman"/>
          <w:sz w:val="18"/>
          <w:szCs w:val="18"/>
        </w:rPr>
      </w:pPr>
    </w:p>
    <w:p w:rsidR="00FB7BE6" w:rsidRPr="00C33CBD" w:rsidRDefault="00FB7BE6" w:rsidP="00C33CBD">
      <w:pPr>
        <w:pStyle w:val="ConsPlusNormal"/>
        <w:outlineLvl w:val="1"/>
        <w:rPr>
          <w:rFonts w:ascii="Times New Roman" w:hAnsi="Times New Roman" w:cs="Times New Roman"/>
          <w:sz w:val="28"/>
          <w:szCs w:val="28"/>
        </w:rPr>
      </w:pPr>
      <w:r w:rsidRPr="00C33CBD">
        <w:rPr>
          <w:rFonts w:ascii="Times New Roman" w:hAnsi="Times New Roman" w:cs="Times New Roman"/>
          <w:sz w:val="28"/>
          <w:szCs w:val="28"/>
        </w:rPr>
        <w:t>Глава сельского поселения</w:t>
      </w:r>
    </w:p>
    <w:p w:rsidR="00FB7BE6" w:rsidRPr="00C33CBD" w:rsidRDefault="00FB7BE6" w:rsidP="00C33CBD">
      <w:pPr>
        <w:pStyle w:val="ConsPlusNormal"/>
        <w:outlineLvl w:val="1"/>
        <w:rPr>
          <w:rFonts w:ascii="Times New Roman" w:hAnsi="Times New Roman" w:cs="Times New Roman"/>
          <w:sz w:val="28"/>
          <w:szCs w:val="28"/>
        </w:rPr>
      </w:pPr>
      <w:r w:rsidRPr="00C33CBD">
        <w:rPr>
          <w:rFonts w:ascii="Times New Roman" w:hAnsi="Times New Roman" w:cs="Times New Roman"/>
          <w:sz w:val="28"/>
          <w:szCs w:val="28"/>
        </w:rPr>
        <w:t xml:space="preserve">Тавларовский сельсовет </w:t>
      </w:r>
      <w:r>
        <w:rPr>
          <w:rFonts w:ascii="Times New Roman" w:hAnsi="Times New Roman" w:cs="Times New Roman"/>
          <w:sz w:val="28"/>
          <w:szCs w:val="28"/>
        </w:rPr>
        <w:t xml:space="preserve"> </w:t>
      </w:r>
      <w:r w:rsidRPr="00C33CBD">
        <w:rPr>
          <w:rFonts w:ascii="Times New Roman" w:hAnsi="Times New Roman" w:cs="Times New Roman"/>
          <w:sz w:val="28"/>
          <w:szCs w:val="28"/>
        </w:rPr>
        <w:t xml:space="preserve">                 </w:t>
      </w:r>
      <w:bookmarkStart w:id="0" w:name="_GoBack"/>
      <w:bookmarkEnd w:id="0"/>
      <w:r w:rsidRPr="00C33CBD">
        <w:rPr>
          <w:rFonts w:ascii="Times New Roman" w:hAnsi="Times New Roman" w:cs="Times New Roman"/>
          <w:sz w:val="28"/>
          <w:szCs w:val="28"/>
        </w:rPr>
        <w:t xml:space="preserve">                                      </w:t>
      </w:r>
    </w:p>
    <w:p w:rsidR="00FB7BE6" w:rsidRPr="00C33CBD" w:rsidRDefault="00FB7BE6" w:rsidP="00C33CBD">
      <w:pPr>
        <w:pStyle w:val="ConsPlusNormal"/>
        <w:outlineLvl w:val="1"/>
        <w:rPr>
          <w:sz w:val="28"/>
          <w:szCs w:val="28"/>
        </w:rPr>
      </w:pPr>
      <w:r w:rsidRPr="00C33CBD">
        <w:rPr>
          <w:rFonts w:ascii="Times New Roman" w:hAnsi="Times New Roman" w:cs="Times New Roman"/>
          <w:sz w:val="28"/>
          <w:szCs w:val="28"/>
        </w:rPr>
        <w:t xml:space="preserve">МР Буздякский район РБ            </w:t>
      </w:r>
      <w:r>
        <w:rPr>
          <w:rFonts w:ascii="Times New Roman" w:hAnsi="Times New Roman" w:cs="Times New Roman"/>
          <w:sz w:val="28"/>
          <w:szCs w:val="28"/>
        </w:rPr>
        <w:t xml:space="preserve">                           </w:t>
      </w:r>
      <w:r w:rsidRPr="00C33CBD">
        <w:rPr>
          <w:rFonts w:ascii="Times New Roman" w:hAnsi="Times New Roman" w:cs="Times New Roman"/>
          <w:sz w:val="28"/>
          <w:szCs w:val="28"/>
        </w:rPr>
        <w:t xml:space="preserve">  Т.Ф.Тимерзянов                                                                                       </w:t>
      </w:r>
    </w:p>
    <w:sectPr w:rsidR="00FB7BE6" w:rsidRPr="00C33CBD" w:rsidSect="00C33CBD">
      <w:headerReference w:type="default" r:id="rId9"/>
      <w:type w:val="continuous"/>
      <w:pgSz w:w="11906" w:h="16838"/>
      <w:pgMar w:top="1134" w:right="50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BE6" w:rsidRDefault="00FB7BE6" w:rsidP="00763210">
      <w:pPr>
        <w:widowControl/>
        <w:rPr>
          <w:sz w:val="24"/>
          <w:szCs w:val="24"/>
        </w:rPr>
      </w:pPr>
      <w:r>
        <w:rPr>
          <w:sz w:val="24"/>
          <w:szCs w:val="24"/>
        </w:rPr>
        <w:separator/>
      </w:r>
    </w:p>
  </w:endnote>
  <w:endnote w:type="continuationSeparator" w:id="0">
    <w:p w:rsidR="00FB7BE6" w:rsidRDefault="00FB7BE6" w:rsidP="00763210">
      <w:pPr>
        <w:widowControl/>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BE6" w:rsidRDefault="00FB7BE6" w:rsidP="00763210">
      <w:pPr>
        <w:widowControl/>
        <w:rPr>
          <w:sz w:val="24"/>
          <w:szCs w:val="24"/>
        </w:rPr>
      </w:pPr>
      <w:r>
        <w:rPr>
          <w:sz w:val="24"/>
          <w:szCs w:val="24"/>
        </w:rPr>
        <w:separator/>
      </w:r>
    </w:p>
  </w:footnote>
  <w:footnote w:type="continuationSeparator" w:id="0">
    <w:p w:rsidR="00FB7BE6" w:rsidRDefault="00FB7BE6" w:rsidP="00763210">
      <w:pPr>
        <w:widowControl/>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E6" w:rsidRDefault="00FB7BE6">
    <w:pPr>
      <w:pStyle w:val="Header"/>
      <w:jc w:val="center"/>
    </w:pPr>
    <w:fldSimple w:instr="PAGE   \* MERGEFORMAT">
      <w:r>
        <w:rPr>
          <w:noProof/>
        </w:rPr>
        <w:t>1</w:t>
      </w:r>
    </w:fldSimple>
  </w:p>
  <w:p w:rsidR="00FB7BE6" w:rsidRDefault="00FB7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DD"/>
    <w:multiLevelType w:val="hybridMultilevel"/>
    <w:tmpl w:val="15445636"/>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089066C"/>
    <w:multiLevelType w:val="hybridMultilevel"/>
    <w:tmpl w:val="501485EE"/>
    <w:lvl w:ilvl="0" w:tplc="89B6880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BD73D4"/>
    <w:multiLevelType w:val="multilevel"/>
    <w:tmpl w:val="CAA6F1B2"/>
    <w:lvl w:ilvl="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3">
    <w:nsid w:val="29BD5F79"/>
    <w:multiLevelType w:val="hybridMultilevel"/>
    <w:tmpl w:val="1166EB5E"/>
    <w:lvl w:ilvl="0" w:tplc="A7C84DE0">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A02654"/>
    <w:multiLevelType w:val="hybridMultilevel"/>
    <w:tmpl w:val="15445636"/>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5300F05"/>
    <w:multiLevelType w:val="hybridMultilevel"/>
    <w:tmpl w:val="B9824BC6"/>
    <w:lvl w:ilvl="0" w:tplc="7C22BB7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3890695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A26220F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C124354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68F04A3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0278294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2A8455D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E35CE2F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22FC816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5D5"/>
    <w:rsid w:val="00002E32"/>
    <w:rsid w:val="0000556D"/>
    <w:rsid w:val="00006179"/>
    <w:rsid w:val="000105ED"/>
    <w:rsid w:val="00010659"/>
    <w:rsid w:val="00010DA3"/>
    <w:rsid w:val="00012900"/>
    <w:rsid w:val="0001399A"/>
    <w:rsid w:val="00014996"/>
    <w:rsid w:val="0002114F"/>
    <w:rsid w:val="0002142F"/>
    <w:rsid w:val="000330BA"/>
    <w:rsid w:val="000351DD"/>
    <w:rsid w:val="00040229"/>
    <w:rsid w:val="0006205F"/>
    <w:rsid w:val="00062977"/>
    <w:rsid w:val="00066865"/>
    <w:rsid w:val="00066935"/>
    <w:rsid w:val="0007351E"/>
    <w:rsid w:val="00074767"/>
    <w:rsid w:val="00086A81"/>
    <w:rsid w:val="00090C9A"/>
    <w:rsid w:val="0009112C"/>
    <w:rsid w:val="000925C4"/>
    <w:rsid w:val="000948F6"/>
    <w:rsid w:val="00094D88"/>
    <w:rsid w:val="0009626D"/>
    <w:rsid w:val="000A51A7"/>
    <w:rsid w:val="000B2C59"/>
    <w:rsid w:val="000B3D29"/>
    <w:rsid w:val="000C263A"/>
    <w:rsid w:val="000C48FC"/>
    <w:rsid w:val="000D0975"/>
    <w:rsid w:val="000D24CF"/>
    <w:rsid w:val="000D3DBB"/>
    <w:rsid w:val="000D6D3E"/>
    <w:rsid w:val="000D6F81"/>
    <w:rsid w:val="000D72CB"/>
    <w:rsid w:val="000E1EF3"/>
    <w:rsid w:val="000E48DF"/>
    <w:rsid w:val="000F0B32"/>
    <w:rsid w:val="000F30A6"/>
    <w:rsid w:val="000F677E"/>
    <w:rsid w:val="00101E83"/>
    <w:rsid w:val="00103ECB"/>
    <w:rsid w:val="001043B1"/>
    <w:rsid w:val="001045F6"/>
    <w:rsid w:val="0010577A"/>
    <w:rsid w:val="00105EDB"/>
    <w:rsid w:val="0010679F"/>
    <w:rsid w:val="00116E95"/>
    <w:rsid w:val="00120BEB"/>
    <w:rsid w:val="00120BF7"/>
    <w:rsid w:val="00122072"/>
    <w:rsid w:val="00122265"/>
    <w:rsid w:val="00133E45"/>
    <w:rsid w:val="0013695F"/>
    <w:rsid w:val="00136D5C"/>
    <w:rsid w:val="001375C3"/>
    <w:rsid w:val="00137985"/>
    <w:rsid w:val="0014124C"/>
    <w:rsid w:val="00144093"/>
    <w:rsid w:val="00157D39"/>
    <w:rsid w:val="001734F4"/>
    <w:rsid w:val="00174BF4"/>
    <w:rsid w:val="00177A65"/>
    <w:rsid w:val="00180E09"/>
    <w:rsid w:val="0018398A"/>
    <w:rsid w:val="00186528"/>
    <w:rsid w:val="001A19EA"/>
    <w:rsid w:val="001A495B"/>
    <w:rsid w:val="001B34B7"/>
    <w:rsid w:val="001B53EC"/>
    <w:rsid w:val="001B723D"/>
    <w:rsid w:val="001C1279"/>
    <w:rsid w:val="001C6922"/>
    <w:rsid w:val="001C6CDD"/>
    <w:rsid w:val="001D05F9"/>
    <w:rsid w:val="001D61D7"/>
    <w:rsid w:val="001D6C35"/>
    <w:rsid w:val="001F2C5E"/>
    <w:rsid w:val="001F3581"/>
    <w:rsid w:val="00206242"/>
    <w:rsid w:val="00206745"/>
    <w:rsid w:val="00207128"/>
    <w:rsid w:val="00214AC3"/>
    <w:rsid w:val="0021505B"/>
    <w:rsid w:val="0022179F"/>
    <w:rsid w:val="00230CA6"/>
    <w:rsid w:val="00231739"/>
    <w:rsid w:val="002323F5"/>
    <w:rsid w:val="00233DA3"/>
    <w:rsid w:val="00240A4B"/>
    <w:rsid w:val="00243557"/>
    <w:rsid w:val="002443E5"/>
    <w:rsid w:val="00246E0B"/>
    <w:rsid w:val="00252CE4"/>
    <w:rsid w:val="00264497"/>
    <w:rsid w:val="00265BC1"/>
    <w:rsid w:val="00267CB4"/>
    <w:rsid w:val="00267DE6"/>
    <w:rsid w:val="00272385"/>
    <w:rsid w:val="00274ABA"/>
    <w:rsid w:val="00283A8A"/>
    <w:rsid w:val="0028696C"/>
    <w:rsid w:val="00286B4D"/>
    <w:rsid w:val="00294885"/>
    <w:rsid w:val="002B041C"/>
    <w:rsid w:val="002B2202"/>
    <w:rsid w:val="002B3356"/>
    <w:rsid w:val="002B4A73"/>
    <w:rsid w:val="002D2228"/>
    <w:rsid w:val="002E0733"/>
    <w:rsid w:val="002E0D13"/>
    <w:rsid w:val="002E1828"/>
    <w:rsid w:val="002E6212"/>
    <w:rsid w:val="002E6C9A"/>
    <w:rsid w:val="002F1B5B"/>
    <w:rsid w:val="002F46DE"/>
    <w:rsid w:val="0030368C"/>
    <w:rsid w:val="003065CC"/>
    <w:rsid w:val="003102B0"/>
    <w:rsid w:val="00322AE1"/>
    <w:rsid w:val="00322B3E"/>
    <w:rsid w:val="00327039"/>
    <w:rsid w:val="00332003"/>
    <w:rsid w:val="00334147"/>
    <w:rsid w:val="00343EDB"/>
    <w:rsid w:val="00346BA7"/>
    <w:rsid w:val="00347D1C"/>
    <w:rsid w:val="00351C8E"/>
    <w:rsid w:val="003527FD"/>
    <w:rsid w:val="00355C85"/>
    <w:rsid w:val="00357257"/>
    <w:rsid w:val="0037130E"/>
    <w:rsid w:val="00373281"/>
    <w:rsid w:val="0037566D"/>
    <w:rsid w:val="00376353"/>
    <w:rsid w:val="003803B3"/>
    <w:rsid w:val="003815FD"/>
    <w:rsid w:val="00384ACA"/>
    <w:rsid w:val="003871A5"/>
    <w:rsid w:val="0039682D"/>
    <w:rsid w:val="003973FF"/>
    <w:rsid w:val="003A4EC1"/>
    <w:rsid w:val="003B3195"/>
    <w:rsid w:val="003C21A6"/>
    <w:rsid w:val="003C62BE"/>
    <w:rsid w:val="003C6C9E"/>
    <w:rsid w:val="003C7466"/>
    <w:rsid w:val="003C74AF"/>
    <w:rsid w:val="003D0F96"/>
    <w:rsid w:val="003E5109"/>
    <w:rsid w:val="003F372F"/>
    <w:rsid w:val="003F74FC"/>
    <w:rsid w:val="0040436A"/>
    <w:rsid w:val="0041095B"/>
    <w:rsid w:val="00410977"/>
    <w:rsid w:val="0041566E"/>
    <w:rsid w:val="00415FDC"/>
    <w:rsid w:val="00426175"/>
    <w:rsid w:val="00430AB6"/>
    <w:rsid w:val="00433F70"/>
    <w:rsid w:val="00435AA6"/>
    <w:rsid w:val="00435F0A"/>
    <w:rsid w:val="00436212"/>
    <w:rsid w:val="004538E9"/>
    <w:rsid w:val="0045539D"/>
    <w:rsid w:val="00455908"/>
    <w:rsid w:val="00465D33"/>
    <w:rsid w:val="004678E5"/>
    <w:rsid w:val="00470206"/>
    <w:rsid w:val="004719E2"/>
    <w:rsid w:val="00471EC6"/>
    <w:rsid w:val="0047442F"/>
    <w:rsid w:val="004754B0"/>
    <w:rsid w:val="00481073"/>
    <w:rsid w:val="004827DA"/>
    <w:rsid w:val="00483EC5"/>
    <w:rsid w:val="004855B8"/>
    <w:rsid w:val="00485B87"/>
    <w:rsid w:val="00497510"/>
    <w:rsid w:val="004A1C0B"/>
    <w:rsid w:val="004C0411"/>
    <w:rsid w:val="004E0902"/>
    <w:rsid w:val="004E32C8"/>
    <w:rsid w:val="004F3CAE"/>
    <w:rsid w:val="004F569A"/>
    <w:rsid w:val="004F71A5"/>
    <w:rsid w:val="005070FE"/>
    <w:rsid w:val="0051799B"/>
    <w:rsid w:val="00526CC5"/>
    <w:rsid w:val="00526DA1"/>
    <w:rsid w:val="005270F3"/>
    <w:rsid w:val="00543B9A"/>
    <w:rsid w:val="00546589"/>
    <w:rsid w:val="005552E0"/>
    <w:rsid w:val="0055664F"/>
    <w:rsid w:val="005663BA"/>
    <w:rsid w:val="0057063E"/>
    <w:rsid w:val="005709D6"/>
    <w:rsid w:val="00577AC6"/>
    <w:rsid w:val="0058090B"/>
    <w:rsid w:val="00583629"/>
    <w:rsid w:val="00584BA6"/>
    <w:rsid w:val="00585624"/>
    <w:rsid w:val="00597125"/>
    <w:rsid w:val="005A0AE3"/>
    <w:rsid w:val="005A0B77"/>
    <w:rsid w:val="005A2360"/>
    <w:rsid w:val="005A5B81"/>
    <w:rsid w:val="005B0175"/>
    <w:rsid w:val="005B1260"/>
    <w:rsid w:val="005B5650"/>
    <w:rsid w:val="005B5804"/>
    <w:rsid w:val="005B700B"/>
    <w:rsid w:val="005B7D1E"/>
    <w:rsid w:val="005B7F31"/>
    <w:rsid w:val="005C308B"/>
    <w:rsid w:val="005C38E8"/>
    <w:rsid w:val="005C3D0F"/>
    <w:rsid w:val="005C66D9"/>
    <w:rsid w:val="005C7F9E"/>
    <w:rsid w:val="005D15D7"/>
    <w:rsid w:val="005E149A"/>
    <w:rsid w:val="005F4144"/>
    <w:rsid w:val="00603A4C"/>
    <w:rsid w:val="006063FA"/>
    <w:rsid w:val="006077D8"/>
    <w:rsid w:val="00617DA8"/>
    <w:rsid w:val="00620D26"/>
    <w:rsid w:val="006225B9"/>
    <w:rsid w:val="006343BB"/>
    <w:rsid w:val="006360DC"/>
    <w:rsid w:val="00640129"/>
    <w:rsid w:val="0064023F"/>
    <w:rsid w:val="006425ED"/>
    <w:rsid w:val="00645D98"/>
    <w:rsid w:val="00646A9C"/>
    <w:rsid w:val="00650862"/>
    <w:rsid w:val="0065242A"/>
    <w:rsid w:val="00652DA8"/>
    <w:rsid w:val="00654AF0"/>
    <w:rsid w:val="0066110C"/>
    <w:rsid w:val="00661A89"/>
    <w:rsid w:val="006622C9"/>
    <w:rsid w:val="006632B3"/>
    <w:rsid w:val="006649B3"/>
    <w:rsid w:val="0066709A"/>
    <w:rsid w:val="00677ACF"/>
    <w:rsid w:val="006921A6"/>
    <w:rsid w:val="006A58AC"/>
    <w:rsid w:val="006B0891"/>
    <w:rsid w:val="006B4B88"/>
    <w:rsid w:val="006C17C2"/>
    <w:rsid w:val="006C5867"/>
    <w:rsid w:val="006D298C"/>
    <w:rsid w:val="006D4F66"/>
    <w:rsid w:val="006D5118"/>
    <w:rsid w:val="006E4068"/>
    <w:rsid w:val="006E737C"/>
    <w:rsid w:val="006E7EEC"/>
    <w:rsid w:val="006F5D22"/>
    <w:rsid w:val="007014A0"/>
    <w:rsid w:val="00701E9A"/>
    <w:rsid w:val="00702525"/>
    <w:rsid w:val="007155AF"/>
    <w:rsid w:val="0071794C"/>
    <w:rsid w:val="00721A53"/>
    <w:rsid w:val="00722AFC"/>
    <w:rsid w:val="00727418"/>
    <w:rsid w:val="00732F7A"/>
    <w:rsid w:val="0074359B"/>
    <w:rsid w:val="007438AA"/>
    <w:rsid w:val="007445CC"/>
    <w:rsid w:val="00746B41"/>
    <w:rsid w:val="0074702B"/>
    <w:rsid w:val="00747578"/>
    <w:rsid w:val="00750B36"/>
    <w:rsid w:val="007604BD"/>
    <w:rsid w:val="00760916"/>
    <w:rsid w:val="00761D22"/>
    <w:rsid w:val="00763210"/>
    <w:rsid w:val="007672CB"/>
    <w:rsid w:val="00767F79"/>
    <w:rsid w:val="00776A57"/>
    <w:rsid w:val="007806D2"/>
    <w:rsid w:val="0078161E"/>
    <w:rsid w:val="007A094E"/>
    <w:rsid w:val="007A0D72"/>
    <w:rsid w:val="007B0E6C"/>
    <w:rsid w:val="007B1F7A"/>
    <w:rsid w:val="007B6A0D"/>
    <w:rsid w:val="007C6004"/>
    <w:rsid w:val="007D0162"/>
    <w:rsid w:val="007D1BCA"/>
    <w:rsid w:val="007D6F57"/>
    <w:rsid w:val="007E39C4"/>
    <w:rsid w:val="007E612D"/>
    <w:rsid w:val="007E6626"/>
    <w:rsid w:val="007E79A8"/>
    <w:rsid w:val="007F0D61"/>
    <w:rsid w:val="007F1D4B"/>
    <w:rsid w:val="007F2812"/>
    <w:rsid w:val="007F409C"/>
    <w:rsid w:val="007F45CD"/>
    <w:rsid w:val="007F53BD"/>
    <w:rsid w:val="008131E9"/>
    <w:rsid w:val="008245E3"/>
    <w:rsid w:val="008250AA"/>
    <w:rsid w:val="00847B51"/>
    <w:rsid w:val="00850271"/>
    <w:rsid w:val="00855BBF"/>
    <w:rsid w:val="00855D34"/>
    <w:rsid w:val="008627F8"/>
    <w:rsid w:val="0087669D"/>
    <w:rsid w:val="00883235"/>
    <w:rsid w:val="00883327"/>
    <w:rsid w:val="008904A8"/>
    <w:rsid w:val="00890A05"/>
    <w:rsid w:val="008943CB"/>
    <w:rsid w:val="008971EA"/>
    <w:rsid w:val="008A7C5F"/>
    <w:rsid w:val="008B03B3"/>
    <w:rsid w:val="008B7CE7"/>
    <w:rsid w:val="008C440C"/>
    <w:rsid w:val="008C53B4"/>
    <w:rsid w:val="008D41EB"/>
    <w:rsid w:val="008D59B8"/>
    <w:rsid w:val="008D702A"/>
    <w:rsid w:val="008E30CC"/>
    <w:rsid w:val="008F1193"/>
    <w:rsid w:val="008F2056"/>
    <w:rsid w:val="008F7EFC"/>
    <w:rsid w:val="00900C7B"/>
    <w:rsid w:val="009046E4"/>
    <w:rsid w:val="009058EE"/>
    <w:rsid w:val="009059C8"/>
    <w:rsid w:val="00920E19"/>
    <w:rsid w:val="00925F7D"/>
    <w:rsid w:val="00931CF3"/>
    <w:rsid w:val="009341BD"/>
    <w:rsid w:val="00935092"/>
    <w:rsid w:val="00936BA1"/>
    <w:rsid w:val="009377FC"/>
    <w:rsid w:val="009449C3"/>
    <w:rsid w:val="009459BF"/>
    <w:rsid w:val="00945DE2"/>
    <w:rsid w:val="00947ABA"/>
    <w:rsid w:val="00957E3A"/>
    <w:rsid w:val="00961B7D"/>
    <w:rsid w:val="0097564E"/>
    <w:rsid w:val="00977F0B"/>
    <w:rsid w:val="0098097F"/>
    <w:rsid w:val="00980B07"/>
    <w:rsid w:val="009832CD"/>
    <w:rsid w:val="00991FBD"/>
    <w:rsid w:val="00995E24"/>
    <w:rsid w:val="00995E89"/>
    <w:rsid w:val="009A3EF0"/>
    <w:rsid w:val="009A48F1"/>
    <w:rsid w:val="009A4BBD"/>
    <w:rsid w:val="009A699A"/>
    <w:rsid w:val="009A6F43"/>
    <w:rsid w:val="009B0904"/>
    <w:rsid w:val="009B42FC"/>
    <w:rsid w:val="009C23D9"/>
    <w:rsid w:val="009C6AE1"/>
    <w:rsid w:val="009C71F3"/>
    <w:rsid w:val="009D34EB"/>
    <w:rsid w:val="009D6E8E"/>
    <w:rsid w:val="009E2940"/>
    <w:rsid w:val="009E4007"/>
    <w:rsid w:val="009E530B"/>
    <w:rsid w:val="009E6310"/>
    <w:rsid w:val="009F2109"/>
    <w:rsid w:val="009F2E33"/>
    <w:rsid w:val="009F5C1C"/>
    <w:rsid w:val="00A025E3"/>
    <w:rsid w:val="00A1311F"/>
    <w:rsid w:val="00A14FF1"/>
    <w:rsid w:val="00A1718D"/>
    <w:rsid w:val="00A17DA0"/>
    <w:rsid w:val="00A30D18"/>
    <w:rsid w:val="00A32443"/>
    <w:rsid w:val="00A349F6"/>
    <w:rsid w:val="00A3592C"/>
    <w:rsid w:val="00A41F37"/>
    <w:rsid w:val="00A50629"/>
    <w:rsid w:val="00A52F71"/>
    <w:rsid w:val="00A55BCE"/>
    <w:rsid w:val="00A602CD"/>
    <w:rsid w:val="00A6340B"/>
    <w:rsid w:val="00A63B06"/>
    <w:rsid w:val="00A64266"/>
    <w:rsid w:val="00A67954"/>
    <w:rsid w:val="00A73D8D"/>
    <w:rsid w:val="00A80660"/>
    <w:rsid w:val="00A830A6"/>
    <w:rsid w:val="00A83AC1"/>
    <w:rsid w:val="00A96028"/>
    <w:rsid w:val="00A97B08"/>
    <w:rsid w:val="00A97C34"/>
    <w:rsid w:val="00AA2FCD"/>
    <w:rsid w:val="00AA66AC"/>
    <w:rsid w:val="00AA6CB0"/>
    <w:rsid w:val="00AB062D"/>
    <w:rsid w:val="00AB13B3"/>
    <w:rsid w:val="00AB2357"/>
    <w:rsid w:val="00AB2785"/>
    <w:rsid w:val="00AB2E3F"/>
    <w:rsid w:val="00AC3409"/>
    <w:rsid w:val="00AC5123"/>
    <w:rsid w:val="00AC62FE"/>
    <w:rsid w:val="00AD015E"/>
    <w:rsid w:val="00AD46BB"/>
    <w:rsid w:val="00AE6A7C"/>
    <w:rsid w:val="00AE6DFC"/>
    <w:rsid w:val="00AF034D"/>
    <w:rsid w:val="00AF0EA2"/>
    <w:rsid w:val="00AF3FA2"/>
    <w:rsid w:val="00B00DC1"/>
    <w:rsid w:val="00B019D6"/>
    <w:rsid w:val="00B01DCF"/>
    <w:rsid w:val="00B1039C"/>
    <w:rsid w:val="00B128A6"/>
    <w:rsid w:val="00B142CD"/>
    <w:rsid w:val="00B15977"/>
    <w:rsid w:val="00B164D4"/>
    <w:rsid w:val="00B178E4"/>
    <w:rsid w:val="00B21303"/>
    <w:rsid w:val="00B3424A"/>
    <w:rsid w:val="00B35523"/>
    <w:rsid w:val="00B404C3"/>
    <w:rsid w:val="00B407EA"/>
    <w:rsid w:val="00B43B7A"/>
    <w:rsid w:val="00B50410"/>
    <w:rsid w:val="00B535BE"/>
    <w:rsid w:val="00B5672F"/>
    <w:rsid w:val="00B57316"/>
    <w:rsid w:val="00B60084"/>
    <w:rsid w:val="00B601FA"/>
    <w:rsid w:val="00B631AB"/>
    <w:rsid w:val="00B637B4"/>
    <w:rsid w:val="00B66D4D"/>
    <w:rsid w:val="00B72AE5"/>
    <w:rsid w:val="00B73AEC"/>
    <w:rsid w:val="00B77994"/>
    <w:rsid w:val="00B837F9"/>
    <w:rsid w:val="00B85709"/>
    <w:rsid w:val="00B86CEB"/>
    <w:rsid w:val="00B97AE4"/>
    <w:rsid w:val="00BA352D"/>
    <w:rsid w:val="00BA4EE9"/>
    <w:rsid w:val="00BA6C25"/>
    <w:rsid w:val="00BA7E15"/>
    <w:rsid w:val="00BB2DED"/>
    <w:rsid w:val="00BB4E2C"/>
    <w:rsid w:val="00BC1D2B"/>
    <w:rsid w:val="00BC239E"/>
    <w:rsid w:val="00BD1B6F"/>
    <w:rsid w:val="00BD26C4"/>
    <w:rsid w:val="00BD59B0"/>
    <w:rsid w:val="00BD6919"/>
    <w:rsid w:val="00BD78B9"/>
    <w:rsid w:val="00BE0F09"/>
    <w:rsid w:val="00BF11A2"/>
    <w:rsid w:val="00BF70BD"/>
    <w:rsid w:val="00C031CB"/>
    <w:rsid w:val="00C217D4"/>
    <w:rsid w:val="00C21852"/>
    <w:rsid w:val="00C23884"/>
    <w:rsid w:val="00C33CBD"/>
    <w:rsid w:val="00C34F8F"/>
    <w:rsid w:val="00C36446"/>
    <w:rsid w:val="00C37D6D"/>
    <w:rsid w:val="00C46DF0"/>
    <w:rsid w:val="00C54AB7"/>
    <w:rsid w:val="00C62F64"/>
    <w:rsid w:val="00C672E9"/>
    <w:rsid w:val="00C712C4"/>
    <w:rsid w:val="00C72BD4"/>
    <w:rsid w:val="00C7424C"/>
    <w:rsid w:val="00C74C8B"/>
    <w:rsid w:val="00C7641A"/>
    <w:rsid w:val="00C82F39"/>
    <w:rsid w:val="00C849D1"/>
    <w:rsid w:val="00C871C8"/>
    <w:rsid w:val="00C94810"/>
    <w:rsid w:val="00CA7184"/>
    <w:rsid w:val="00CA71DE"/>
    <w:rsid w:val="00CB1F9D"/>
    <w:rsid w:val="00CB3B00"/>
    <w:rsid w:val="00CB5992"/>
    <w:rsid w:val="00CB658F"/>
    <w:rsid w:val="00CC081E"/>
    <w:rsid w:val="00CC3D47"/>
    <w:rsid w:val="00CD2751"/>
    <w:rsid w:val="00CD4B7E"/>
    <w:rsid w:val="00CD6D0A"/>
    <w:rsid w:val="00CE1BE4"/>
    <w:rsid w:val="00CF02C6"/>
    <w:rsid w:val="00CF2C9D"/>
    <w:rsid w:val="00CF3F89"/>
    <w:rsid w:val="00CF468B"/>
    <w:rsid w:val="00CF6426"/>
    <w:rsid w:val="00D102F1"/>
    <w:rsid w:val="00D151C0"/>
    <w:rsid w:val="00D1523D"/>
    <w:rsid w:val="00D166D3"/>
    <w:rsid w:val="00D16E05"/>
    <w:rsid w:val="00D20A70"/>
    <w:rsid w:val="00D20C2B"/>
    <w:rsid w:val="00D356D2"/>
    <w:rsid w:val="00D377FD"/>
    <w:rsid w:val="00D37FEB"/>
    <w:rsid w:val="00D429EC"/>
    <w:rsid w:val="00D45855"/>
    <w:rsid w:val="00D45C2B"/>
    <w:rsid w:val="00D53E4A"/>
    <w:rsid w:val="00D6333B"/>
    <w:rsid w:val="00D64813"/>
    <w:rsid w:val="00D708DD"/>
    <w:rsid w:val="00D74196"/>
    <w:rsid w:val="00D7457C"/>
    <w:rsid w:val="00D8794D"/>
    <w:rsid w:val="00DA13E6"/>
    <w:rsid w:val="00DA2F16"/>
    <w:rsid w:val="00DA40D0"/>
    <w:rsid w:val="00DA4A7A"/>
    <w:rsid w:val="00DA7723"/>
    <w:rsid w:val="00DB0276"/>
    <w:rsid w:val="00DB17C2"/>
    <w:rsid w:val="00DB223E"/>
    <w:rsid w:val="00DB3F85"/>
    <w:rsid w:val="00DB5C98"/>
    <w:rsid w:val="00DC24BD"/>
    <w:rsid w:val="00DC474C"/>
    <w:rsid w:val="00DC50C2"/>
    <w:rsid w:val="00DD1B83"/>
    <w:rsid w:val="00DD3EF3"/>
    <w:rsid w:val="00DD532A"/>
    <w:rsid w:val="00DD5529"/>
    <w:rsid w:val="00DD6E4A"/>
    <w:rsid w:val="00DD7194"/>
    <w:rsid w:val="00DE0050"/>
    <w:rsid w:val="00DE01A5"/>
    <w:rsid w:val="00DF0B41"/>
    <w:rsid w:val="00E07421"/>
    <w:rsid w:val="00E14F19"/>
    <w:rsid w:val="00E17A03"/>
    <w:rsid w:val="00E25A9C"/>
    <w:rsid w:val="00E2685A"/>
    <w:rsid w:val="00E30DD4"/>
    <w:rsid w:val="00E34993"/>
    <w:rsid w:val="00E350CB"/>
    <w:rsid w:val="00E403DC"/>
    <w:rsid w:val="00E40516"/>
    <w:rsid w:val="00E414B2"/>
    <w:rsid w:val="00E478DC"/>
    <w:rsid w:val="00E54CB8"/>
    <w:rsid w:val="00E57F9C"/>
    <w:rsid w:val="00E61684"/>
    <w:rsid w:val="00E62206"/>
    <w:rsid w:val="00E64212"/>
    <w:rsid w:val="00E646A4"/>
    <w:rsid w:val="00E702B5"/>
    <w:rsid w:val="00E706D3"/>
    <w:rsid w:val="00E766BF"/>
    <w:rsid w:val="00E7720E"/>
    <w:rsid w:val="00E77290"/>
    <w:rsid w:val="00E85662"/>
    <w:rsid w:val="00E92799"/>
    <w:rsid w:val="00EA0675"/>
    <w:rsid w:val="00EA3A30"/>
    <w:rsid w:val="00EA46F8"/>
    <w:rsid w:val="00EA4989"/>
    <w:rsid w:val="00EA5999"/>
    <w:rsid w:val="00EA6E8A"/>
    <w:rsid w:val="00EB64D3"/>
    <w:rsid w:val="00EC2BB8"/>
    <w:rsid w:val="00EC5DED"/>
    <w:rsid w:val="00ED68C8"/>
    <w:rsid w:val="00EE1068"/>
    <w:rsid w:val="00EE25D5"/>
    <w:rsid w:val="00EE4C01"/>
    <w:rsid w:val="00EE71C2"/>
    <w:rsid w:val="00EE7517"/>
    <w:rsid w:val="00EF1791"/>
    <w:rsid w:val="00EF756E"/>
    <w:rsid w:val="00F00A0E"/>
    <w:rsid w:val="00F00DF2"/>
    <w:rsid w:val="00F01580"/>
    <w:rsid w:val="00F01CB7"/>
    <w:rsid w:val="00F02FB4"/>
    <w:rsid w:val="00F046FC"/>
    <w:rsid w:val="00F067FF"/>
    <w:rsid w:val="00F10C6B"/>
    <w:rsid w:val="00F15720"/>
    <w:rsid w:val="00F16C86"/>
    <w:rsid w:val="00F16D4D"/>
    <w:rsid w:val="00F3017A"/>
    <w:rsid w:val="00F36932"/>
    <w:rsid w:val="00F37518"/>
    <w:rsid w:val="00F41AD1"/>
    <w:rsid w:val="00F50558"/>
    <w:rsid w:val="00F51F37"/>
    <w:rsid w:val="00F53132"/>
    <w:rsid w:val="00F558DE"/>
    <w:rsid w:val="00F56B65"/>
    <w:rsid w:val="00F573B6"/>
    <w:rsid w:val="00F62364"/>
    <w:rsid w:val="00F64FD8"/>
    <w:rsid w:val="00F67775"/>
    <w:rsid w:val="00F70182"/>
    <w:rsid w:val="00F71A64"/>
    <w:rsid w:val="00F80645"/>
    <w:rsid w:val="00F808F9"/>
    <w:rsid w:val="00F86A17"/>
    <w:rsid w:val="00FA71DA"/>
    <w:rsid w:val="00FA7276"/>
    <w:rsid w:val="00FB7BBF"/>
    <w:rsid w:val="00FB7BE6"/>
    <w:rsid w:val="00FC5889"/>
    <w:rsid w:val="00FD2B46"/>
    <w:rsid w:val="00FD7581"/>
    <w:rsid w:val="00FE2537"/>
    <w:rsid w:val="00FE5F3B"/>
    <w:rsid w:val="00FE775C"/>
    <w:rsid w:val="00FF08E7"/>
    <w:rsid w:val="00FF3A16"/>
    <w:rsid w:val="00FF4FE8"/>
    <w:rsid w:val="00FF67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0C"/>
    <w:pPr>
      <w:widowControl w:val="0"/>
    </w:pPr>
    <w:rPr>
      <w:rFonts w:ascii="Times New Roman" w:hAnsi="Times New Roman"/>
      <w:sz w:val="20"/>
      <w:szCs w:val="20"/>
    </w:rPr>
  </w:style>
  <w:style w:type="paragraph" w:styleId="Heading1">
    <w:name w:val="heading 1"/>
    <w:basedOn w:val="Normal"/>
    <w:next w:val="Normal"/>
    <w:link w:val="Heading1Char"/>
    <w:uiPriority w:val="99"/>
    <w:qFormat/>
    <w:locked/>
    <w:rsid w:val="00E7729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D166D3"/>
    <w:pPr>
      <w:keepNext/>
      <w:widowControl/>
      <w:ind w:firstLine="1080"/>
      <w:outlineLvl w:val="2"/>
    </w:pPr>
    <w:rPr>
      <w:rFonts w:eastAsia="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3A16"/>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D166D3"/>
    <w:rPr>
      <w:rFonts w:ascii="Times New Roman" w:hAnsi="Times New Roman" w:cs="Times New Roman"/>
      <w:sz w:val="24"/>
      <w:szCs w:val="24"/>
      <w:lang w:eastAsia="ru-RU"/>
    </w:rPr>
  </w:style>
  <w:style w:type="paragraph" w:customStyle="1" w:styleId="ConsPlusNormal">
    <w:name w:val="ConsPlusNormal"/>
    <w:uiPriority w:val="99"/>
    <w:rsid w:val="00EE25D5"/>
    <w:pPr>
      <w:widowControl w:val="0"/>
      <w:autoSpaceDE w:val="0"/>
      <w:autoSpaceDN w:val="0"/>
    </w:pPr>
    <w:rPr>
      <w:rFonts w:eastAsia="Times New Roman" w:cs="Calibri"/>
      <w:szCs w:val="20"/>
    </w:rPr>
  </w:style>
  <w:style w:type="paragraph" w:customStyle="1" w:styleId="ConsPlusNonformat">
    <w:name w:val="ConsPlusNonformat"/>
    <w:uiPriority w:val="99"/>
    <w:rsid w:val="00EE25D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E25D5"/>
    <w:pPr>
      <w:widowControl w:val="0"/>
      <w:autoSpaceDE w:val="0"/>
      <w:autoSpaceDN w:val="0"/>
    </w:pPr>
    <w:rPr>
      <w:rFonts w:eastAsia="Times New Roman" w:cs="Calibri"/>
      <w:b/>
      <w:szCs w:val="20"/>
    </w:rPr>
  </w:style>
  <w:style w:type="paragraph" w:customStyle="1" w:styleId="ConsPlusCell">
    <w:name w:val="ConsPlusCell"/>
    <w:uiPriority w:val="99"/>
    <w:rsid w:val="00EE25D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E25D5"/>
    <w:pPr>
      <w:widowControl w:val="0"/>
      <w:autoSpaceDE w:val="0"/>
      <w:autoSpaceDN w:val="0"/>
    </w:pPr>
    <w:rPr>
      <w:rFonts w:eastAsia="Times New Roman" w:cs="Calibri"/>
      <w:szCs w:val="20"/>
    </w:rPr>
  </w:style>
  <w:style w:type="paragraph" w:customStyle="1" w:styleId="ConsPlusTitlePage">
    <w:name w:val="ConsPlusTitlePage"/>
    <w:uiPriority w:val="99"/>
    <w:rsid w:val="00EE25D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E25D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EE25D5"/>
    <w:pPr>
      <w:widowControl w:val="0"/>
      <w:autoSpaceDE w:val="0"/>
      <w:autoSpaceDN w:val="0"/>
    </w:pPr>
    <w:rPr>
      <w:rFonts w:ascii="Arial" w:eastAsia="Times New Roman" w:hAnsi="Arial" w:cs="Arial"/>
      <w:sz w:val="20"/>
      <w:szCs w:val="20"/>
    </w:rPr>
  </w:style>
  <w:style w:type="paragraph" w:styleId="Header">
    <w:name w:val="header"/>
    <w:basedOn w:val="Normal"/>
    <w:link w:val="HeaderChar"/>
    <w:uiPriority w:val="99"/>
    <w:rsid w:val="00D166D3"/>
    <w:pPr>
      <w:widowControl/>
      <w:tabs>
        <w:tab w:val="center" w:pos="4677"/>
        <w:tab w:val="right" w:pos="9355"/>
      </w:tabs>
    </w:pPr>
    <w:rPr>
      <w:rFonts w:eastAsia="Times New Roman"/>
      <w:sz w:val="24"/>
      <w:szCs w:val="24"/>
    </w:rPr>
  </w:style>
  <w:style w:type="character" w:customStyle="1" w:styleId="HeaderChar">
    <w:name w:val="Header Char"/>
    <w:basedOn w:val="DefaultParagraphFont"/>
    <w:link w:val="Header"/>
    <w:uiPriority w:val="99"/>
    <w:locked/>
    <w:rsid w:val="00D166D3"/>
    <w:rPr>
      <w:rFonts w:ascii="Times New Roman" w:hAnsi="Times New Roman" w:cs="Times New Roman"/>
      <w:sz w:val="24"/>
      <w:szCs w:val="24"/>
      <w:lang w:eastAsia="ru-RU"/>
    </w:rPr>
  </w:style>
  <w:style w:type="character" w:styleId="Hyperlink">
    <w:name w:val="Hyperlink"/>
    <w:basedOn w:val="DefaultParagraphFont"/>
    <w:uiPriority w:val="99"/>
    <w:rsid w:val="00D166D3"/>
    <w:rPr>
      <w:rFonts w:cs="Times New Roman"/>
      <w:color w:val="0000FF"/>
      <w:u w:val="single"/>
    </w:rPr>
  </w:style>
  <w:style w:type="paragraph" w:styleId="ListParagraph">
    <w:name w:val="List Paragraph"/>
    <w:basedOn w:val="Normal"/>
    <w:uiPriority w:val="99"/>
    <w:qFormat/>
    <w:rsid w:val="00186528"/>
    <w:pPr>
      <w:widowControl/>
      <w:ind w:left="720"/>
      <w:contextualSpacing/>
    </w:pPr>
    <w:rPr>
      <w:rFonts w:eastAsia="Times New Roman"/>
      <w:sz w:val="24"/>
      <w:szCs w:val="24"/>
    </w:rPr>
  </w:style>
  <w:style w:type="paragraph" w:customStyle="1" w:styleId="FR1">
    <w:name w:val="FR1"/>
    <w:uiPriority w:val="99"/>
    <w:rsid w:val="00E646A4"/>
    <w:pPr>
      <w:widowControl w:val="0"/>
      <w:snapToGrid w:val="0"/>
      <w:spacing w:before="980"/>
      <w:jc w:val="center"/>
    </w:pPr>
    <w:rPr>
      <w:rFonts w:ascii="Times New Roman" w:hAnsi="Times New Roman"/>
      <w:sz w:val="28"/>
      <w:szCs w:val="20"/>
    </w:rPr>
  </w:style>
  <w:style w:type="paragraph" w:styleId="BodyText">
    <w:name w:val="Body Text"/>
    <w:basedOn w:val="Normal"/>
    <w:link w:val="BodyTextChar"/>
    <w:uiPriority w:val="99"/>
    <w:rsid w:val="00961B7D"/>
    <w:pPr>
      <w:widowControl/>
    </w:pPr>
    <w:rPr>
      <w:sz w:val="28"/>
    </w:rPr>
  </w:style>
  <w:style w:type="character" w:customStyle="1" w:styleId="BodyTextChar">
    <w:name w:val="Body Text Char"/>
    <w:basedOn w:val="DefaultParagraphFont"/>
    <w:link w:val="BodyText"/>
    <w:uiPriority w:val="99"/>
    <w:semiHidden/>
    <w:locked/>
    <w:rsid w:val="0097564E"/>
    <w:rPr>
      <w:rFonts w:ascii="Times New Roman" w:hAnsi="Times New Roman" w:cs="Times New Roman"/>
      <w:sz w:val="24"/>
      <w:szCs w:val="24"/>
    </w:rPr>
  </w:style>
  <w:style w:type="table" w:styleId="TableGrid">
    <w:name w:val="Table Grid"/>
    <w:basedOn w:val="TableNormal"/>
    <w:uiPriority w:val="99"/>
    <w:locked/>
    <w:rsid w:val="00961B7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Без интервала"/>
    <w:uiPriority w:val="99"/>
    <w:rsid w:val="00F02FB4"/>
    <w:rPr>
      <w:rFonts w:eastAsia="Times New Roman"/>
      <w:lang w:eastAsia="en-US"/>
    </w:rPr>
  </w:style>
  <w:style w:type="character" w:customStyle="1" w:styleId="2">
    <w:name w:val="Основной текст (2)_"/>
    <w:link w:val="20"/>
    <w:uiPriority w:val="99"/>
    <w:locked/>
    <w:rsid w:val="0066110C"/>
    <w:rPr>
      <w:sz w:val="28"/>
      <w:shd w:val="clear" w:color="auto" w:fill="FFFFFF"/>
    </w:rPr>
  </w:style>
  <w:style w:type="paragraph" w:customStyle="1" w:styleId="20">
    <w:name w:val="Основной текст (2)"/>
    <w:basedOn w:val="Normal"/>
    <w:link w:val="2"/>
    <w:uiPriority w:val="99"/>
    <w:rsid w:val="0066110C"/>
    <w:pPr>
      <w:shd w:val="clear" w:color="auto" w:fill="FFFFFF"/>
      <w:spacing w:after="240" w:line="240" w:lineRule="atLeast"/>
      <w:jc w:val="both"/>
    </w:pPr>
    <w:rPr>
      <w:rFonts w:ascii="Calibri" w:hAnsi="Calibri"/>
      <w:sz w:val="28"/>
      <w:shd w:val="clear" w:color="auto" w:fill="FFFFFF"/>
    </w:rPr>
  </w:style>
  <w:style w:type="character" w:customStyle="1" w:styleId="212pt">
    <w:name w:val="Основной текст (2) + 12 pt"/>
    <w:uiPriority w:val="99"/>
    <w:rsid w:val="0066110C"/>
    <w:rPr>
      <w:rFonts w:ascii="Times New Roman" w:hAnsi="Times New Roman"/>
      <w:color w:val="000000"/>
      <w:spacing w:val="0"/>
      <w:w w:val="100"/>
      <w:position w:val="0"/>
      <w:sz w:val="24"/>
      <w:shd w:val="clear" w:color="auto" w:fill="FFFFFF"/>
      <w:lang w:val="ru-RU" w:eastAsia="ru-RU"/>
    </w:rPr>
  </w:style>
  <w:style w:type="paragraph" w:customStyle="1" w:styleId="21cxspmiddle">
    <w:name w:val="21cxspmiddle"/>
    <w:basedOn w:val="Normal"/>
    <w:uiPriority w:val="99"/>
    <w:rsid w:val="0066110C"/>
    <w:pPr>
      <w:widowControl/>
      <w:spacing w:before="100" w:beforeAutospacing="1" w:after="100" w:afterAutospacing="1"/>
    </w:pPr>
    <w:rPr>
      <w:sz w:val="24"/>
      <w:szCs w:val="24"/>
    </w:rPr>
  </w:style>
  <w:style w:type="paragraph" w:customStyle="1" w:styleId="21cxsplast">
    <w:name w:val="21cxsplast"/>
    <w:basedOn w:val="Normal"/>
    <w:uiPriority w:val="99"/>
    <w:rsid w:val="0066110C"/>
    <w:pPr>
      <w:widowControl/>
      <w:spacing w:before="100" w:beforeAutospacing="1" w:after="100" w:afterAutospacing="1"/>
    </w:pPr>
    <w:rPr>
      <w:sz w:val="24"/>
      <w:szCs w:val="24"/>
    </w:rPr>
  </w:style>
  <w:style w:type="paragraph" w:customStyle="1" w:styleId="msonormalcxsplast">
    <w:name w:val="msonormalcxsplast"/>
    <w:basedOn w:val="Normal"/>
    <w:uiPriority w:val="99"/>
    <w:rsid w:val="0066110C"/>
    <w:pPr>
      <w:widowControl/>
      <w:spacing w:before="100" w:beforeAutospacing="1" w:after="100" w:afterAutospacing="1"/>
    </w:pPr>
    <w:rPr>
      <w:sz w:val="24"/>
      <w:szCs w:val="24"/>
    </w:rPr>
  </w:style>
  <w:style w:type="paragraph" w:customStyle="1" w:styleId="msonormalcxspmiddle">
    <w:name w:val="msonormalcxspmiddle"/>
    <w:basedOn w:val="Normal"/>
    <w:uiPriority w:val="99"/>
    <w:rsid w:val="0066110C"/>
    <w:pPr>
      <w:widowControl/>
      <w:spacing w:before="100" w:beforeAutospacing="1" w:after="100" w:afterAutospacing="1"/>
    </w:pPr>
    <w:rPr>
      <w:sz w:val="24"/>
      <w:szCs w:val="24"/>
    </w:rPr>
  </w:style>
  <w:style w:type="character" w:customStyle="1" w:styleId="FooterChar">
    <w:name w:val="Footer Char"/>
    <w:uiPriority w:val="99"/>
    <w:locked/>
    <w:rsid w:val="007A0D72"/>
    <w:rPr>
      <w:rFonts w:ascii="Calibri" w:hAnsi="Calibri"/>
      <w:sz w:val="22"/>
      <w:lang w:val="ru-RU" w:eastAsia="ru-RU"/>
    </w:rPr>
  </w:style>
  <w:style w:type="paragraph" w:styleId="Footer">
    <w:name w:val="footer"/>
    <w:basedOn w:val="Normal"/>
    <w:link w:val="FooterChar1"/>
    <w:uiPriority w:val="99"/>
    <w:rsid w:val="007A0D72"/>
    <w:pPr>
      <w:widowControl/>
      <w:tabs>
        <w:tab w:val="center" w:pos="4677"/>
        <w:tab w:val="right" w:pos="9355"/>
      </w:tabs>
    </w:pPr>
    <w:rPr>
      <w:rFonts w:ascii="Calibri" w:hAnsi="Calibri"/>
      <w:sz w:val="22"/>
      <w:szCs w:val="22"/>
    </w:rPr>
  </w:style>
  <w:style w:type="character" w:customStyle="1" w:styleId="FooterChar1">
    <w:name w:val="Footer Char1"/>
    <w:basedOn w:val="DefaultParagraphFont"/>
    <w:link w:val="Footer"/>
    <w:uiPriority w:val="99"/>
    <w:semiHidden/>
    <w:locked/>
    <w:rsid w:val="00B164D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54816407">
      <w:marLeft w:val="0"/>
      <w:marRight w:val="0"/>
      <w:marTop w:val="0"/>
      <w:marBottom w:val="0"/>
      <w:divBdr>
        <w:top w:val="none" w:sz="0" w:space="0" w:color="auto"/>
        <w:left w:val="none" w:sz="0" w:space="0" w:color="auto"/>
        <w:bottom w:val="none" w:sz="0" w:space="0" w:color="auto"/>
        <w:right w:val="none" w:sz="0" w:space="0" w:color="auto"/>
      </w:divBdr>
    </w:div>
    <w:div w:id="354816408">
      <w:marLeft w:val="0"/>
      <w:marRight w:val="0"/>
      <w:marTop w:val="0"/>
      <w:marBottom w:val="0"/>
      <w:divBdr>
        <w:top w:val="none" w:sz="0" w:space="0" w:color="auto"/>
        <w:left w:val="none" w:sz="0" w:space="0" w:color="auto"/>
        <w:bottom w:val="none" w:sz="0" w:space="0" w:color="auto"/>
        <w:right w:val="none" w:sz="0" w:space="0" w:color="auto"/>
      </w:divBdr>
    </w:div>
    <w:div w:id="354816409">
      <w:marLeft w:val="0"/>
      <w:marRight w:val="0"/>
      <w:marTop w:val="0"/>
      <w:marBottom w:val="0"/>
      <w:divBdr>
        <w:top w:val="none" w:sz="0" w:space="0" w:color="auto"/>
        <w:left w:val="none" w:sz="0" w:space="0" w:color="auto"/>
        <w:bottom w:val="none" w:sz="0" w:space="0" w:color="auto"/>
        <w:right w:val="none" w:sz="0" w:space="0" w:color="auto"/>
      </w:divBdr>
    </w:div>
    <w:div w:id="354816410">
      <w:marLeft w:val="0"/>
      <w:marRight w:val="0"/>
      <w:marTop w:val="0"/>
      <w:marBottom w:val="0"/>
      <w:divBdr>
        <w:top w:val="none" w:sz="0" w:space="0" w:color="auto"/>
        <w:left w:val="none" w:sz="0" w:space="0" w:color="auto"/>
        <w:bottom w:val="none" w:sz="0" w:space="0" w:color="auto"/>
        <w:right w:val="none" w:sz="0" w:space="0" w:color="auto"/>
      </w:divBdr>
    </w:div>
    <w:div w:id="354816411">
      <w:marLeft w:val="0"/>
      <w:marRight w:val="0"/>
      <w:marTop w:val="0"/>
      <w:marBottom w:val="0"/>
      <w:divBdr>
        <w:top w:val="none" w:sz="0" w:space="0" w:color="auto"/>
        <w:left w:val="none" w:sz="0" w:space="0" w:color="auto"/>
        <w:bottom w:val="none" w:sz="0" w:space="0" w:color="auto"/>
        <w:right w:val="none" w:sz="0" w:space="0" w:color="auto"/>
      </w:divBdr>
    </w:div>
    <w:div w:id="354816412">
      <w:marLeft w:val="0"/>
      <w:marRight w:val="0"/>
      <w:marTop w:val="0"/>
      <w:marBottom w:val="0"/>
      <w:divBdr>
        <w:top w:val="none" w:sz="0" w:space="0" w:color="auto"/>
        <w:left w:val="none" w:sz="0" w:space="0" w:color="auto"/>
        <w:bottom w:val="none" w:sz="0" w:space="0" w:color="auto"/>
        <w:right w:val="none" w:sz="0" w:space="0" w:color="auto"/>
      </w:divBdr>
    </w:div>
    <w:div w:id="354816413">
      <w:marLeft w:val="0"/>
      <w:marRight w:val="0"/>
      <w:marTop w:val="0"/>
      <w:marBottom w:val="0"/>
      <w:divBdr>
        <w:top w:val="none" w:sz="0" w:space="0" w:color="auto"/>
        <w:left w:val="none" w:sz="0" w:space="0" w:color="auto"/>
        <w:bottom w:val="none" w:sz="0" w:space="0" w:color="auto"/>
        <w:right w:val="none" w:sz="0" w:space="0" w:color="auto"/>
      </w:divBdr>
    </w:div>
    <w:div w:id="354816414">
      <w:marLeft w:val="0"/>
      <w:marRight w:val="0"/>
      <w:marTop w:val="0"/>
      <w:marBottom w:val="0"/>
      <w:divBdr>
        <w:top w:val="none" w:sz="0" w:space="0" w:color="auto"/>
        <w:left w:val="none" w:sz="0" w:space="0" w:color="auto"/>
        <w:bottom w:val="none" w:sz="0" w:space="0" w:color="auto"/>
        <w:right w:val="none" w:sz="0" w:space="0" w:color="auto"/>
      </w:divBdr>
    </w:div>
    <w:div w:id="354816415">
      <w:marLeft w:val="0"/>
      <w:marRight w:val="0"/>
      <w:marTop w:val="0"/>
      <w:marBottom w:val="0"/>
      <w:divBdr>
        <w:top w:val="none" w:sz="0" w:space="0" w:color="auto"/>
        <w:left w:val="none" w:sz="0" w:space="0" w:color="auto"/>
        <w:bottom w:val="none" w:sz="0" w:space="0" w:color="auto"/>
        <w:right w:val="none" w:sz="0" w:space="0" w:color="auto"/>
      </w:divBdr>
    </w:div>
    <w:div w:id="354816416">
      <w:marLeft w:val="0"/>
      <w:marRight w:val="0"/>
      <w:marTop w:val="0"/>
      <w:marBottom w:val="0"/>
      <w:divBdr>
        <w:top w:val="none" w:sz="0" w:space="0" w:color="auto"/>
        <w:left w:val="none" w:sz="0" w:space="0" w:color="auto"/>
        <w:bottom w:val="none" w:sz="0" w:space="0" w:color="auto"/>
        <w:right w:val="none" w:sz="0" w:space="0" w:color="auto"/>
      </w:divBdr>
    </w:div>
    <w:div w:id="354816417">
      <w:marLeft w:val="0"/>
      <w:marRight w:val="0"/>
      <w:marTop w:val="0"/>
      <w:marBottom w:val="0"/>
      <w:divBdr>
        <w:top w:val="none" w:sz="0" w:space="0" w:color="auto"/>
        <w:left w:val="none" w:sz="0" w:space="0" w:color="auto"/>
        <w:bottom w:val="none" w:sz="0" w:space="0" w:color="auto"/>
        <w:right w:val="none" w:sz="0" w:space="0" w:color="auto"/>
      </w:divBdr>
    </w:div>
    <w:div w:id="354816418">
      <w:marLeft w:val="0"/>
      <w:marRight w:val="0"/>
      <w:marTop w:val="0"/>
      <w:marBottom w:val="0"/>
      <w:divBdr>
        <w:top w:val="none" w:sz="0" w:space="0" w:color="auto"/>
        <w:left w:val="none" w:sz="0" w:space="0" w:color="auto"/>
        <w:bottom w:val="none" w:sz="0" w:space="0" w:color="auto"/>
        <w:right w:val="none" w:sz="0" w:space="0" w:color="auto"/>
      </w:divBdr>
    </w:div>
    <w:div w:id="354816419">
      <w:marLeft w:val="0"/>
      <w:marRight w:val="0"/>
      <w:marTop w:val="0"/>
      <w:marBottom w:val="0"/>
      <w:divBdr>
        <w:top w:val="none" w:sz="0" w:space="0" w:color="auto"/>
        <w:left w:val="none" w:sz="0" w:space="0" w:color="auto"/>
        <w:bottom w:val="none" w:sz="0" w:space="0" w:color="auto"/>
        <w:right w:val="none" w:sz="0" w:space="0" w:color="auto"/>
      </w:divBdr>
    </w:div>
    <w:div w:id="354816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vlar.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1862</Words>
  <Characters>10618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IRINA</dc:creator>
  <cp:keywords/>
  <dc:description/>
  <cp:lastModifiedBy>1</cp:lastModifiedBy>
  <cp:revision>2</cp:revision>
  <cp:lastPrinted>2023-02-27T12:58:00Z</cp:lastPrinted>
  <dcterms:created xsi:type="dcterms:W3CDTF">2023-03-07T08:18:00Z</dcterms:created>
  <dcterms:modified xsi:type="dcterms:W3CDTF">2023-03-07T08:18:00Z</dcterms:modified>
</cp:coreProperties>
</file>